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0F3E" w14:textId="6EF9584C" w:rsidR="000A3087" w:rsidRPr="00884CAD" w:rsidRDefault="005040E8" w:rsidP="004C0955">
      <w:pPr>
        <w:spacing w:after="0" w:line="240" w:lineRule="auto"/>
        <w:ind w:left="1" w:hanging="3"/>
        <w:jc w:val="both"/>
        <w:rPr>
          <w:rFonts w:asciiTheme="majorHAnsi" w:hAnsiTheme="majorHAnsi" w:cstheme="majorHAnsi"/>
          <w:sz w:val="28"/>
          <w:szCs w:val="28"/>
        </w:rPr>
      </w:pPr>
      <w:r w:rsidRPr="00884CAD">
        <w:rPr>
          <w:rFonts w:asciiTheme="majorHAnsi" w:hAnsiTheme="majorHAnsi" w:cstheme="majorHAnsi"/>
          <w:b/>
          <w:sz w:val="28"/>
          <w:szCs w:val="28"/>
        </w:rPr>
        <w:tab/>
      </w:r>
      <w:r w:rsidRPr="00884CAD">
        <w:rPr>
          <w:rFonts w:asciiTheme="majorHAnsi" w:hAnsiTheme="majorHAnsi" w:cstheme="majorHAnsi"/>
          <w:b/>
          <w:sz w:val="28"/>
          <w:szCs w:val="28"/>
        </w:rPr>
        <w:tab/>
      </w:r>
      <w:r w:rsidRPr="00884CAD">
        <w:rPr>
          <w:rFonts w:asciiTheme="majorHAnsi" w:hAnsiTheme="majorHAnsi" w:cstheme="majorHAnsi"/>
          <w:b/>
          <w:sz w:val="28"/>
          <w:szCs w:val="28"/>
        </w:rPr>
        <w:tab/>
      </w:r>
      <w:r w:rsidRPr="00884CAD">
        <w:rPr>
          <w:rFonts w:asciiTheme="majorHAnsi" w:hAnsiTheme="majorHAnsi" w:cstheme="majorHAnsi"/>
          <w:b/>
          <w:sz w:val="28"/>
          <w:szCs w:val="28"/>
        </w:rPr>
        <w:tab/>
      </w:r>
      <w:r w:rsidRPr="00884CAD">
        <w:rPr>
          <w:rFonts w:asciiTheme="majorHAnsi" w:hAnsiTheme="majorHAnsi" w:cstheme="majorHAnsi"/>
          <w:b/>
          <w:sz w:val="28"/>
          <w:szCs w:val="28"/>
        </w:rPr>
        <w:tab/>
      </w:r>
      <w:r w:rsidRPr="00884CAD">
        <w:rPr>
          <w:rFonts w:asciiTheme="majorHAnsi" w:hAnsiTheme="majorHAnsi" w:cstheme="majorHAnsi"/>
          <w:b/>
          <w:sz w:val="28"/>
          <w:szCs w:val="28"/>
        </w:rPr>
        <w:tab/>
      </w:r>
      <w:r w:rsidRPr="00884CAD">
        <w:rPr>
          <w:rFonts w:asciiTheme="majorHAnsi" w:hAnsiTheme="majorHAnsi" w:cstheme="majorHAnsi"/>
          <w:b/>
          <w:sz w:val="28"/>
          <w:szCs w:val="28"/>
        </w:rPr>
        <w:tab/>
      </w:r>
      <w:r w:rsidRPr="00884CAD">
        <w:rPr>
          <w:rFonts w:asciiTheme="majorHAnsi" w:hAnsiTheme="majorHAnsi" w:cstheme="majorHAnsi"/>
          <w:b/>
          <w:sz w:val="28"/>
          <w:szCs w:val="28"/>
        </w:rPr>
        <w:tab/>
      </w:r>
      <w:r w:rsidRPr="00884CAD">
        <w:rPr>
          <w:rFonts w:asciiTheme="majorHAnsi" w:hAnsiTheme="majorHAnsi" w:cstheme="majorHAnsi"/>
          <w:b/>
          <w:sz w:val="28"/>
          <w:szCs w:val="28"/>
        </w:rPr>
        <w:tab/>
      </w:r>
    </w:p>
    <w:p w14:paraId="3D4F9FFB" w14:textId="77777777" w:rsidR="000A3087" w:rsidRPr="00884CAD" w:rsidRDefault="005040E8" w:rsidP="004C0955">
      <w:pPr>
        <w:spacing w:after="0" w:line="240" w:lineRule="auto"/>
        <w:ind w:left="1" w:hanging="3"/>
        <w:jc w:val="both"/>
        <w:rPr>
          <w:rFonts w:asciiTheme="majorHAnsi" w:hAnsiTheme="majorHAnsi" w:cstheme="majorHAnsi"/>
          <w:sz w:val="28"/>
          <w:szCs w:val="28"/>
        </w:rPr>
      </w:pPr>
      <w:proofErr w:type="gramStart"/>
      <w:r w:rsidRPr="00884CAD">
        <w:rPr>
          <w:rFonts w:asciiTheme="majorHAnsi" w:hAnsiTheme="majorHAnsi" w:cstheme="majorHAnsi"/>
          <w:b/>
          <w:sz w:val="28"/>
          <w:szCs w:val="28"/>
        </w:rPr>
        <w:t>IT</w:t>
      </w:r>
      <w:proofErr w:type="gramEnd"/>
      <w:r w:rsidRPr="00884CAD">
        <w:rPr>
          <w:rFonts w:asciiTheme="majorHAnsi" w:hAnsiTheme="majorHAnsi" w:cstheme="majorHAnsi"/>
          <w:b/>
          <w:sz w:val="28"/>
          <w:szCs w:val="28"/>
        </w:rPr>
        <w:t xml:space="preserve"> Center Coordinator,</w:t>
      </w:r>
      <w:r w:rsidRPr="00884CAD">
        <w:rPr>
          <w:rFonts w:asciiTheme="majorHAnsi" w:hAnsiTheme="majorHAnsi" w:cstheme="majorHAnsi"/>
          <w:b/>
          <w:sz w:val="20"/>
          <w:szCs w:val="20"/>
        </w:rPr>
        <w:t xml:space="preserve"> </w:t>
      </w:r>
      <w:r w:rsidRPr="00884CAD">
        <w:rPr>
          <w:rFonts w:asciiTheme="majorHAnsi" w:hAnsiTheme="majorHAnsi" w:cstheme="majorHAnsi"/>
          <w:b/>
          <w:sz w:val="28"/>
          <w:szCs w:val="28"/>
        </w:rPr>
        <w:t xml:space="preserve">IT </w:t>
      </w:r>
      <w:proofErr w:type="spellStart"/>
      <w:r w:rsidRPr="00884CAD">
        <w:rPr>
          <w:rFonts w:asciiTheme="majorHAnsi" w:hAnsiTheme="majorHAnsi" w:cstheme="majorHAnsi"/>
          <w:b/>
          <w:sz w:val="28"/>
          <w:szCs w:val="28"/>
        </w:rPr>
        <w:t>Programme</w:t>
      </w:r>
      <w:proofErr w:type="spellEnd"/>
      <w:r w:rsidRPr="00884CAD">
        <w:rPr>
          <w:rFonts w:asciiTheme="majorHAnsi" w:hAnsiTheme="majorHAnsi" w:cstheme="majorHAnsi"/>
          <w:b/>
          <w:sz w:val="28"/>
          <w:szCs w:val="28"/>
        </w:rPr>
        <w:t xml:space="preserve">  </w:t>
      </w:r>
    </w:p>
    <w:tbl>
      <w:tblPr>
        <w:tblStyle w:val="a"/>
        <w:tblW w:w="9608" w:type="dxa"/>
        <w:tblLayout w:type="fixed"/>
        <w:tblLook w:val="0000" w:firstRow="0" w:lastRow="0" w:firstColumn="0" w:lastColumn="0" w:noHBand="0" w:noVBand="0"/>
      </w:tblPr>
      <w:tblGrid>
        <w:gridCol w:w="1557"/>
        <w:gridCol w:w="8051"/>
      </w:tblGrid>
      <w:tr w:rsidR="000A3087" w:rsidRPr="00884CAD" w14:paraId="2C77B384" w14:textId="77777777">
        <w:trPr>
          <w:trHeight w:val="255"/>
        </w:trPr>
        <w:tc>
          <w:tcPr>
            <w:tcW w:w="1557" w:type="dxa"/>
          </w:tcPr>
          <w:p w14:paraId="32B92DBC" w14:textId="77777777" w:rsidR="000A3087" w:rsidRPr="00884CAD" w:rsidRDefault="005040E8" w:rsidP="004C0955">
            <w:pPr>
              <w:spacing w:after="0" w:line="240" w:lineRule="auto"/>
              <w:ind w:left="0" w:right="543" w:hanging="2"/>
              <w:jc w:val="both"/>
              <w:rPr>
                <w:rFonts w:asciiTheme="majorHAnsi" w:hAnsiTheme="majorHAnsi" w:cstheme="majorHAnsi"/>
                <w:sz w:val="20"/>
                <w:szCs w:val="20"/>
              </w:rPr>
            </w:pPr>
            <w:r w:rsidRPr="00884CAD">
              <w:rPr>
                <w:rFonts w:asciiTheme="majorHAnsi" w:hAnsiTheme="majorHAnsi" w:cstheme="majorHAnsi"/>
                <w:b/>
                <w:sz w:val="20"/>
                <w:szCs w:val="20"/>
              </w:rPr>
              <w:t>Location:</w:t>
            </w:r>
          </w:p>
        </w:tc>
        <w:tc>
          <w:tcPr>
            <w:tcW w:w="8051" w:type="dxa"/>
          </w:tcPr>
          <w:p w14:paraId="051C5F11" w14:textId="184BA2AA" w:rsidR="000A3087" w:rsidRPr="00884CAD" w:rsidRDefault="005A3BCF" w:rsidP="004C0955">
            <w:pPr>
              <w:spacing w:after="0" w:line="240" w:lineRule="auto"/>
              <w:ind w:left="0" w:hanging="2"/>
              <w:jc w:val="both"/>
              <w:rPr>
                <w:rFonts w:asciiTheme="majorHAnsi" w:hAnsiTheme="majorHAnsi" w:cstheme="majorHAnsi"/>
                <w:sz w:val="20"/>
                <w:szCs w:val="20"/>
              </w:rPr>
            </w:pPr>
            <w:proofErr w:type="spellStart"/>
            <w:r>
              <w:rPr>
                <w:rFonts w:asciiTheme="majorHAnsi" w:hAnsiTheme="majorHAnsi" w:cstheme="majorHAnsi"/>
                <w:b/>
                <w:sz w:val="20"/>
                <w:szCs w:val="20"/>
              </w:rPr>
              <w:t>Manser</w:t>
            </w:r>
            <w:proofErr w:type="spellEnd"/>
            <w:r>
              <w:rPr>
                <w:rFonts w:asciiTheme="majorHAnsi" w:hAnsiTheme="majorHAnsi" w:cstheme="majorHAnsi"/>
                <w:b/>
                <w:sz w:val="20"/>
                <w:szCs w:val="20"/>
              </w:rPr>
              <w:t>, Haryana</w:t>
            </w:r>
            <w:bookmarkStart w:id="0" w:name="_GoBack"/>
            <w:bookmarkEnd w:id="0"/>
          </w:p>
        </w:tc>
      </w:tr>
      <w:tr w:rsidR="000A3087" w:rsidRPr="00884CAD" w14:paraId="32E17980" w14:textId="77777777">
        <w:trPr>
          <w:trHeight w:val="522"/>
        </w:trPr>
        <w:tc>
          <w:tcPr>
            <w:tcW w:w="1557" w:type="dxa"/>
          </w:tcPr>
          <w:p w14:paraId="072EAC78" w14:textId="77777777" w:rsidR="000A3087" w:rsidRPr="00884CAD" w:rsidRDefault="005040E8" w:rsidP="004C0955">
            <w:pPr>
              <w:spacing w:after="0" w:line="240" w:lineRule="auto"/>
              <w:ind w:left="0" w:hanging="2"/>
              <w:jc w:val="both"/>
              <w:rPr>
                <w:rFonts w:asciiTheme="majorHAnsi" w:hAnsiTheme="majorHAnsi" w:cstheme="majorHAnsi"/>
                <w:sz w:val="20"/>
                <w:szCs w:val="20"/>
              </w:rPr>
            </w:pPr>
            <w:r w:rsidRPr="00884CAD">
              <w:rPr>
                <w:rFonts w:asciiTheme="majorHAnsi" w:hAnsiTheme="majorHAnsi" w:cstheme="majorHAnsi"/>
                <w:b/>
                <w:sz w:val="20"/>
                <w:szCs w:val="20"/>
              </w:rPr>
              <w:t>Reports to:</w:t>
            </w:r>
          </w:p>
        </w:tc>
        <w:tc>
          <w:tcPr>
            <w:tcW w:w="8051" w:type="dxa"/>
          </w:tcPr>
          <w:p w14:paraId="249B1F15" w14:textId="77777777" w:rsidR="000A3087" w:rsidRPr="00884CAD" w:rsidRDefault="005040E8" w:rsidP="004C0955">
            <w:pPr>
              <w:spacing w:after="0" w:line="240" w:lineRule="auto"/>
              <w:ind w:left="0" w:right="-828" w:hanging="2"/>
              <w:jc w:val="both"/>
              <w:rPr>
                <w:rFonts w:asciiTheme="majorHAnsi" w:hAnsiTheme="majorHAnsi" w:cstheme="majorHAnsi"/>
                <w:sz w:val="20"/>
                <w:szCs w:val="20"/>
              </w:rPr>
            </w:pPr>
            <w:r w:rsidRPr="00884CAD">
              <w:rPr>
                <w:rFonts w:asciiTheme="majorHAnsi" w:hAnsiTheme="majorHAnsi" w:cstheme="majorHAnsi"/>
                <w:b/>
                <w:sz w:val="20"/>
                <w:szCs w:val="20"/>
              </w:rPr>
              <w:t xml:space="preserve">Sr. Manager/ Sr. Coordinator  </w:t>
            </w:r>
          </w:p>
          <w:p w14:paraId="6E0437E7" w14:textId="77777777" w:rsidR="000A3087" w:rsidRPr="00884CAD" w:rsidRDefault="000A3087" w:rsidP="004C0955">
            <w:pPr>
              <w:spacing w:after="0" w:line="240" w:lineRule="auto"/>
              <w:ind w:left="0" w:hanging="2"/>
              <w:jc w:val="both"/>
              <w:rPr>
                <w:rFonts w:asciiTheme="majorHAnsi" w:hAnsiTheme="majorHAnsi" w:cstheme="majorHAnsi"/>
                <w:sz w:val="20"/>
                <w:szCs w:val="20"/>
              </w:rPr>
            </w:pPr>
          </w:p>
        </w:tc>
      </w:tr>
      <w:tr w:rsidR="000A3087" w:rsidRPr="00884CAD" w14:paraId="6812FB39" w14:textId="77777777" w:rsidTr="00A31C6D">
        <w:trPr>
          <w:trHeight w:val="294"/>
        </w:trPr>
        <w:tc>
          <w:tcPr>
            <w:tcW w:w="9608" w:type="dxa"/>
            <w:gridSpan w:val="2"/>
            <w:shd w:val="clear" w:color="auto" w:fill="244061" w:themeFill="accent1" w:themeFillShade="80"/>
            <w:vAlign w:val="center"/>
          </w:tcPr>
          <w:p w14:paraId="0EFF0296" w14:textId="77777777" w:rsidR="000A3087" w:rsidRPr="00884CAD" w:rsidRDefault="005040E8" w:rsidP="004C0955">
            <w:pPr>
              <w:spacing w:after="0" w:line="240" w:lineRule="auto"/>
              <w:ind w:left="0" w:hanging="2"/>
              <w:jc w:val="both"/>
              <w:rPr>
                <w:rFonts w:asciiTheme="majorHAnsi" w:hAnsiTheme="majorHAnsi" w:cstheme="majorHAnsi"/>
                <w:bCs/>
                <w:sz w:val="24"/>
                <w:szCs w:val="24"/>
              </w:rPr>
            </w:pPr>
            <w:r w:rsidRPr="00884CAD">
              <w:rPr>
                <w:rFonts w:asciiTheme="majorHAnsi" w:hAnsiTheme="majorHAnsi" w:cstheme="majorHAnsi"/>
                <w:bCs/>
                <w:sz w:val="24"/>
                <w:szCs w:val="24"/>
              </w:rPr>
              <w:t xml:space="preserve">Section 1 | About </w:t>
            </w:r>
            <w:proofErr w:type="spellStart"/>
            <w:r w:rsidRPr="00884CAD">
              <w:rPr>
                <w:rFonts w:asciiTheme="majorHAnsi" w:hAnsiTheme="majorHAnsi" w:cstheme="majorHAnsi"/>
                <w:bCs/>
                <w:sz w:val="24"/>
                <w:szCs w:val="24"/>
              </w:rPr>
              <w:t>Udayan</w:t>
            </w:r>
            <w:proofErr w:type="spellEnd"/>
            <w:r w:rsidRPr="00884CAD">
              <w:rPr>
                <w:rFonts w:asciiTheme="majorHAnsi" w:hAnsiTheme="majorHAnsi" w:cstheme="majorHAnsi"/>
                <w:bCs/>
                <w:sz w:val="24"/>
                <w:szCs w:val="24"/>
              </w:rPr>
              <w:t xml:space="preserve"> Care  </w:t>
            </w:r>
          </w:p>
        </w:tc>
      </w:tr>
      <w:tr w:rsidR="000A3087" w:rsidRPr="00884CAD" w14:paraId="17D0049B" w14:textId="77777777" w:rsidTr="00A31C6D">
        <w:trPr>
          <w:trHeight w:val="2597"/>
        </w:trPr>
        <w:tc>
          <w:tcPr>
            <w:tcW w:w="9608" w:type="dxa"/>
            <w:gridSpan w:val="2"/>
            <w:vAlign w:val="center"/>
          </w:tcPr>
          <w:p w14:paraId="3B3CA588" w14:textId="77777777" w:rsidR="000A3087" w:rsidRPr="00884CAD" w:rsidRDefault="000A3087" w:rsidP="004C0955">
            <w:pPr>
              <w:spacing w:after="0" w:line="288" w:lineRule="auto"/>
              <w:ind w:left="0" w:hanging="2"/>
              <w:jc w:val="both"/>
              <w:rPr>
                <w:rFonts w:asciiTheme="majorHAnsi" w:hAnsiTheme="majorHAnsi" w:cstheme="majorHAnsi"/>
              </w:rPr>
            </w:pPr>
          </w:p>
          <w:tbl>
            <w:tblPr>
              <w:tblStyle w:val="a0"/>
              <w:tblW w:w="9135" w:type="dxa"/>
              <w:tblLayout w:type="fixed"/>
              <w:tblLook w:val="0600" w:firstRow="0" w:lastRow="0" w:firstColumn="0" w:lastColumn="0" w:noHBand="1" w:noVBand="1"/>
            </w:tblPr>
            <w:tblGrid>
              <w:gridCol w:w="9135"/>
            </w:tblGrid>
            <w:tr w:rsidR="000A3087" w:rsidRPr="00884CAD" w14:paraId="7822996F" w14:textId="77777777" w:rsidTr="00A31C6D">
              <w:trPr>
                <w:trHeight w:val="7698"/>
              </w:trPr>
              <w:tc>
                <w:tcPr>
                  <w:tcW w:w="9135" w:type="dxa"/>
                  <w:tcMar>
                    <w:top w:w="100" w:type="dxa"/>
                    <w:left w:w="180" w:type="dxa"/>
                    <w:bottom w:w="100" w:type="dxa"/>
                    <w:right w:w="180" w:type="dxa"/>
                  </w:tcMar>
                </w:tcPr>
                <w:p w14:paraId="489393A2" w14:textId="77777777" w:rsidR="00A31C6D" w:rsidRPr="00884CAD" w:rsidRDefault="005040E8" w:rsidP="004C0955">
                  <w:pPr>
                    <w:spacing w:after="0"/>
                    <w:ind w:left="0" w:hanging="2"/>
                    <w:jc w:val="both"/>
                    <w:rPr>
                      <w:rFonts w:asciiTheme="majorHAnsi" w:hAnsiTheme="majorHAnsi" w:cstheme="majorHAnsi"/>
                    </w:rPr>
                  </w:pPr>
                  <w:r w:rsidRPr="00884CAD">
                    <w:rPr>
                      <w:rFonts w:asciiTheme="majorHAnsi" w:hAnsiTheme="majorHAnsi" w:cstheme="majorHAnsi"/>
                    </w:rPr>
                    <w:t>Family is the anchor for an individual’s emotional and physical well-being. A weakened family structure or absence of it hinders the development of an individual into a confident, strong, and emotionally balanced individual, who is capable of caring for his/her own family in the future.</w:t>
                  </w:r>
                </w:p>
                <w:p w14:paraId="1484BD19" w14:textId="77777777" w:rsidR="00A31C6D" w:rsidRPr="00884CAD" w:rsidRDefault="00A31C6D" w:rsidP="004C0955">
                  <w:pPr>
                    <w:spacing w:after="0"/>
                    <w:ind w:left="0" w:hanging="2"/>
                    <w:jc w:val="both"/>
                    <w:rPr>
                      <w:rFonts w:asciiTheme="majorHAnsi" w:hAnsiTheme="majorHAnsi" w:cstheme="majorHAnsi"/>
                    </w:rPr>
                  </w:pPr>
                </w:p>
                <w:p w14:paraId="00145CAB" w14:textId="77777777" w:rsidR="00A31C6D" w:rsidRPr="00884CAD" w:rsidRDefault="005040E8" w:rsidP="004C0955">
                  <w:pPr>
                    <w:spacing w:after="0"/>
                    <w:ind w:left="0" w:hanging="2"/>
                    <w:jc w:val="both"/>
                    <w:rPr>
                      <w:rFonts w:asciiTheme="majorHAnsi" w:hAnsiTheme="majorHAnsi" w:cstheme="majorHAnsi"/>
                    </w:rPr>
                  </w:pPr>
                  <w:proofErr w:type="spellStart"/>
                  <w:proofErr w:type="gramStart"/>
                  <w:r w:rsidRPr="00884CAD">
                    <w:rPr>
                      <w:rFonts w:asciiTheme="majorHAnsi" w:hAnsiTheme="majorHAnsi" w:cstheme="majorHAnsi"/>
                    </w:rPr>
                    <w:t>Udayan</w:t>
                  </w:r>
                  <w:proofErr w:type="spellEnd"/>
                  <w:r w:rsidRPr="00884CAD">
                    <w:rPr>
                      <w:rFonts w:asciiTheme="majorHAnsi" w:hAnsiTheme="majorHAnsi" w:cstheme="majorHAnsi"/>
                    </w:rPr>
                    <w:t xml:space="preserve"> Care was established in 1994 by Dr. Kiran Modi</w:t>
                  </w:r>
                  <w:proofErr w:type="gramEnd"/>
                  <w:r w:rsidRPr="00884CAD">
                    <w:rPr>
                      <w:rFonts w:asciiTheme="majorHAnsi" w:hAnsiTheme="majorHAnsi" w:cstheme="majorHAnsi"/>
                    </w:rPr>
                    <w:t xml:space="preserve">. </w:t>
                  </w:r>
                  <w:proofErr w:type="spellStart"/>
                  <w:r w:rsidRPr="00884CAD">
                    <w:rPr>
                      <w:rFonts w:asciiTheme="majorHAnsi" w:hAnsiTheme="majorHAnsi" w:cstheme="majorHAnsi"/>
                    </w:rPr>
                    <w:t>Udayan</w:t>
                  </w:r>
                  <w:proofErr w:type="spellEnd"/>
                  <w:r w:rsidRPr="00884CAD">
                    <w:rPr>
                      <w:rFonts w:asciiTheme="majorHAnsi" w:hAnsiTheme="majorHAnsi" w:cstheme="majorHAnsi"/>
                    </w:rPr>
                    <w:t xml:space="preserve"> Care’s single-minded focus is on strengthening the family structure and </w:t>
                  </w:r>
                  <w:proofErr w:type="gramStart"/>
                  <w:r w:rsidRPr="00884CAD">
                    <w:rPr>
                      <w:rFonts w:asciiTheme="majorHAnsi" w:hAnsiTheme="majorHAnsi" w:cstheme="majorHAnsi"/>
                    </w:rPr>
                    <w:t>it also</w:t>
                  </w:r>
                  <w:proofErr w:type="gramEnd"/>
                  <w:r w:rsidRPr="00884CAD">
                    <w:rPr>
                      <w:rFonts w:asciiTheme="majorHAnsi" w:hAnsiTheme="majorHAnsi" w:cstheme="majorHAnsi"/>
                    </w:rPr>
                    <w:t xml:space="preserve"> informs and drives the curation and design of its </w:t>
                  </w:r>
                  <w:proofErr w:type="spellStart"/>
                  <w:r w:rsidRPr="00884CAD">
                    <w:rPr>
                      <w:rFonts w:asciiTheme="majorHAnsi" w:hAnsiTheme="majorHAnsi" w:cstheme="majorHAnsi"/>
                    </w:rPr>
                    <w:t>programmes</w:t>
                  </w:r>
                  <w:proofErr w:type="spellEnd"/>
                  <w:r w:rsidRPr="00884CAD">
                    <w:rPr>
                      <w:rFonts w:asciiTheme="majorHAnsi" w:hAnsiTheme="majorHAnsi" w:cstheme="majorHAnsi"/>
                    </w:rPr>
                    <w:t xml:space="preserve"> – whether it simulates a family environment or supports them through providing for education, vocational skills and employability training to children and youth coming from lower socio-economic strata, so that they can sustain and strengthen their families.</w:t>
                  </w:r>
                </w:p>
                <w:p w14:paraId="440B8918" w14:textId="77777777" w:rsidR="00A31C6D" w:rsidRPr="00884CAD" w:rsidRDefault="005040E8" w:rsidP="004C0955">
                  <w:pPr>
                    <w:pStyle w:val="ListParagraph"/>
                    <w:numPr>
                      <w:ilvl w:val="0"/>
                      <w:numId w:val="7"/>
                    </w:numPr>
                    <w:spacing w:after="0"/>
                    <w:ind w:leftChars="0" w:firstLineChars="0"/>
                    <w:jc w:val="both"/>
                    <w:rPr>
                      <w:rFonts w:asciiTheme="majorHAnsi" w:hAnsiTheme="majorHAnsi" w:cstheme="majorHAnsi"/>
                    </w:rPr>
                  </w:pPr>
                  <w:r w:rsidRPr="00884CAD">
                    <w:rPr>
                      <w:rFonts w:asciiTheme="majorHAnsi" w:hAnsiTheme="majorHAnsi" w:cstheme="majorHAnsi"/>
                    </w:rPr>
                    <w:t xml:space="preserve">Through the power of mentorship, we nurture children, who are orphaned, abandoned, and at risk, in the warmth of a simulated family environment at our 17 </w:t>
                  </w:r>
                  <w:proofErr w:type="spellStart"/>
                  <w:r w:rsidRPr="00884CAD">
                    <w:rPr>
                      <w:rFonts w:asciiTheme="majorHAnsi" w:hAnsiTheme="majorHAnsi" w:cstheme="majorHAnsi"/>
                    </w:rPr>
                    <w:t>Udayan</w:t>
                  </w:r>
                  <w:proofErr w:type="spellEnd"/>
                  <w:r w:rsidRPr="00884CAD">
                    <w:rPr>
                      <w:rFonts w:asciiTheme="majorHAnsi" w:hAnsiTheme="majorHAnsi" w:cstheme="majorHAnsi"/>
                    </w:rPr>
                    <w:t xml:space="preserve"> </w:t>
                  </w:r>
                  <w:proofErr w:type="spellStart"/>
                  <w:r w:rsidRPr="00884CAD">
                    <w:rPr>
                      <w:rFonts w:asciiTheme="majorHAnsi" w:hAnsiTheme="majorHAnsi" w:cstheme="majorHAnsi"/>
                    </w:rPr>
                    <w:t>Ghars</w:t>
                  </w:r>
                  <w:proofErr w:type="spellEnd"/>
                  <w:r w:rsidRPr="00884CAD">
                    <w:rPr>
                      <w:rFonts w:asciiTheme="majorHAnsi" w:hAnsiTheme="majorHAnsi" w:cstheme="majorHAnsi"/>
                    </w:rPr>
                    <w:t xml:space="preserve">, in </w:t>
                  </w:r>
                  <w:proofErr w:type="gramStart"/>
                  <w:r w:rsidRPr="00884CAD">
                    <w:rPr>
                      <w:rFonts w:asciiTheme="majorHAnsi" w:hAnsiTheme="majorHAnsi" w:cstheme="majorHAnsi"/>
                    </w:rPr>
                    <w:t>4</w:t>
                  </w:r>
                  <w:proofErr w:type="gramEnd"/>
                  <w:r w:rsidRPr="00884CAD">
                    <w:rPr>
                      <w:rFonts w:asciiTheme="majorHAnsi" w:hAnsiTheme="majorHAnsi" w:cstheme="majorHAnsi"/>
                    </w:rPr>
                    <w:t xml:space="preserve"> States. Once the children reach the age of 18 years, they move into our Aftercare </w:t>
                  </w:r>
                  <w:proofErr w:type="spellStart"/>
                  <w:r w:rsidRPr="00884CAD">
                    <w:rPr>
                      <w:rFonts w:asciiTheme="majorHAnsi" w:hAnsiTheme="majorHAnsi" w:cstheme="majorHAnsi"/>
                    </w:rPr>
                    <w:t>Programme</w:t>
                  </w:r>
                  <w:proofErr w:type="spellEnd"/>
                  <w:r w:rsidRPr="00884CAD">
                    <w:rPr>
                      <w:rFonts w:asciiTheme="majorHAnsi" w:hAnsiTheme="majorHAnsi" w:cstheme="majorHAnsi"/>
                    </w:rPr>
                    <w:t xml:space="preserve"> and continue with higher education or vocational training towards employment. So </w:t>
                  </w:r>
                  <w:proofErr w:type="gramStart"/>
                  <w:r w:rsidRPr="00884CAD">
                    <w:rPr>
                      <w:rFonts w:asciiTheme="majorHAnsi" w:hAnsiTheme="majorHAnsi" w:cstheme="majorHAnsi"/>
                    </w:rPr>
                    <w:t>far</w:t>
                  </w:r>
                  <w:proofErr w:type="gramEnd"/>
                  <w:r w:rsidRPr="00884CAD">
                    <w:rPr>
                      <w:rFonts w:asciiTheme="majorHAnsi" w:hAnsiTheme="majorHAnsi" w:cstheme="majorHAnsi"/>
                    </w:rPr>
                    <w:t xml:space="preserve"> more than 1500 children and youth have been impacted through the </w:t>
                  </w:r>
                  <w:proofErr w:type="spellStart"/>
                  <w:r w:rsidRPr="00884CAD">
                    <w:rPr>
                      <w:rFonts w:asciiTheme="majorHAnsi" w:hAnsiTheme="majorHAnsi" w:cstheme="majorHAnsi"/>
                    </w:rPr>
                    <w:t>programme</w:t>
                  </w:r>
                  <w:proofErr w:type="spellEnd"/>
                  <w:r w:rsidRPr="00884CAD">
                    <w:rPr>
                      <w:rFonts w:asciiTheme="majorHAnsi" w:hAnsiTheme="majorHAnsi" w:cstheme="majorHAnsi"/>
                    </w:rPr>
                    <w:t>.</w:t>
                  </w:r>
                </w:p>
                <w:p w14:paraId="04C7BF1A" w14:textId="77777777" w:rsidR="00A31C6D" w:rsidRPr="00884CAD" w:rsidRDefault="005040E8" w:rsidP="004C0955">
                  <w:pPr>
                    <w:pStyle w:val="ListParagraph"/>
                    <w:numPr>
                      <w:ilvl w:val="0"/>
                      <w:numId w:val="7"/>
                    </w:numPr>
                    <w:spacing w:after="0"/>
                    <w:ind w:leftChars="0" w:firstLineChars="0"/>
                    <w:jc w:val="both"/>
                    <w:rPr>
                      <w:rFonts w:asciiTheme="majorHAnsi" w:hAnsiTheme="majorHAnsi" w:cstheme="majorHAnsi"/>
                    </w:rPr>
                  </w:pPr>
                  <w:r w:rsidRPr="00884CAD">
                    <w:rPr>
                      <w:rFonts w:asciiTheme="majorHAnsi" w:hAnsiTheme="majorHAnsi" w:cstheme="majorHAnsi"/>
                    </w:rPr>
                    <w:t xml:space="preserve">We support higher education of young girls whose families cannot afford it through the </w:t>
                  </w:r>
                  <w:proofErr w:type="spellStart"/>
                  <w:r w:rsidRPr="00884CAD">
                    <w:rPr>
                      <w:rFonts w:asciiTheme="majorHAnsi" w:hAnsiTheme="majorHAnsi" w:cstheme="majorHAnsi"/>
                    </w:rPr>
                    <w:t>Udayan</w:t>
                  </w:r>
                  <w:proofErr w:type="spellEnd"/>
                  <w:r w:rsidRPr="00884CAD">
                    <w:rPr>
                      <w:rFonts w:asciiTheme="majorHAnsi" w:hAnsiTheme="majorHAnsi" w:cstheme="majorHAnsi"/>
                    </w:rPr>
                    <w:t xml:space="preserve"> </w:t>
                  </w:r>
                  <w:proofErr w:type="spellStart"/>
                  <w:r w:rsidRPr="00884CAD">
                    <w:rPr>
                      <w:rFonts w:asciiTheme="majorHAnsi" w:hAnsiTheme="majorHAnsi" w:cstheme="majorHAnsi"/>
                    </w:rPr>
                    <w:t>Shalini</w:t>
                  </w:r>
                  <w:proofErr w:type="spellEnd"/>
                  <w:r w:rsidRPr="00884CAD">
                    <w:rPr>
                      <w:rFonts w:asciiTheme="majorHAnsi" w:hAnsiTheme="majorHAnsi" w:cstheme="majorHAnsi"/>
                    </w:rPr>
                    <w:t xml:space="preserve"> Fellowship </w:t>
                  </w:r>
                  <w:proofErr w:type="spellStart"/>
                  <w:r w:rsidRPr="00884CAD">
                    <w:rPr>
                      <w:rFonts w:asciiTheme="majorHAnsi" w:hAnsiTheme="majorHAnsi" w:cstheme="majorHAnsi"/>
                    </w:rPr>
                    <w:t>Programme</w:t>
                  </w:r>
                  <w:proofErr w:type="spellEnd"/>
                  <w:r w:rsidRPr="00884CAD">
                    <w:rPr>
                      <w:rFonts w:asciiTheme="majorHAnsi" w:hAnsiTheme="majorHAnsi" w:cstheme="majorHAnsi"/>
                    </w:rPr>
                    <w:t xml:space="preserve">. More than 11000 </w:t>
                  </w:r>
                  <w:proofErr w:type="spellStart"/>
                  <w:r w:rsidRPr="00884CAD">
                    <w:rPr>
                      <w:rFonts w:asciiTheme="majorHAnsi" w:hAnsiTheme="majorHAnsi" w:cstheme="majorHAnsi"/>
                    </w:rPr>
                    <w:t>Shalinis</w:t>
                  </w:r>
                  <w:proofErr w:type="spellEnd"/>
                  <w:r w:rsidRPr="00884CAD">
                    <w:rPr>
                      <w:rFonts w:asciiTheme="majorHAnsi" w:hAnsiTheme="majorHAnsi" w:cstheme="majorHAnsi"/>
                    </w:rPr>
                    <w:t xml:space="preserve"> from 26 chapters across </w:t>
                  </w:r>
                  <w:proofErr w:type="gramStart"/>
                  <w:r w:rsidRPr="00884CAD">
                    <w:rPr>
                      <w:rFonts w:asciiTheme="majorHAnsi" w:hAnsiTheme="majorHAnsi" w:cstheme="majorHAnsi"/>
                    </w:rPr>
                    <w:t>India,</w:t>
                  </w:r>
                  <w:proofErr w:type="gramEnd"/>
                  <w:r w:rsidRPr="00884CAD">
                    <w:rPr>
                      <w:rFonts w:asciiTheme="majorHAnsi" w:hAnsiTheme="majorHAnsi" w:cstheme="majorHAnsi"/>
                    </w:rPr>
                    <w:t xml:space="preserve"> have gone on to complete their education since the </w:t>
                  </w:r>
                  <w:proofErr w:type="spellStart"/>
                  <w:r w:rsidRPr="00884CAD">
                    <w:rPr>
                      <w:rFonts w:asciiTheme="majorHAnsi" w:hAnsiTheme="majorHAnsi" w:cstheme="majorHAnsi"/>
                    </w:rPr>
                    <w:t>programme’s</w:t>
                  </w:r>
                  <w:proofErr w:type="spellEnd"/>
                  <w:r w:rsidRPr="00884CAD">
                    <w:rPr>
                      <w:rFonts w:asciiTheme="majorHAnsi" w:hAnsiTheme="majorHAnsi" w:cstheme="majorHAnsi"/>
                    </w:rPr>
                    <w:t xml:space="preserve"> inception in 2002.</w:t>
                  </w:r>
                </w:p>
                <w:p w14:paraId="30E6EA80" w14:textId="77777777" w:rsidR="00A31C6D" w:rsidRPr="00884CAD" w:rsidRDefault="005040E8" w:rsidP="004C0955">
                  <w:pPr>
                    <w:pStyle w:val="ListParagraph"/>
                    <w:numPr>
                      <w:ilvl w:val="0"/>
                      <w:numId w:val="7"/>
                    </w:numPr>
                    <w:spacing w:after="0"/>
                    <w:ind w:leftChars="0" w:firstLineChars="0"/>
                    <w:jc w:val="both"/>
                    <w:rPr>
                      <w:rFonts w:asciiTheme="majorHAnsi" w:hAnsiTheme="majorHAnsi" w:cstheme="majorHAnsi"/>
                    </w:rPr>
                  </w:pPr>
                  <w:r w:rsidRPr="00884CAD">
                    <w:rPr>
                      <w:rFonts w:asciiTheme="majorHAnsi" w:hAnsiTheme="majorHAnsi" w:cstheme="majorHAnsi"/>
                    </w:rPr>
                    <w:t xml:space="preserve">We empower under-served youth and adults to improve their employability skills at 16 of our Information Technology and Vocational Training Centers across Delhi NCR, </w:t>
                  </w:r>
                  <w:proofErr w:type="spellStart"/>
                  <w:r w:rsidRPr="00884CAD">
                    <w:rPr>
                      <w:rFonts w:asciiTheme="majorHAnsi" w:hAnsiTheme="majorHAnsi" w:cstheme="majorHAnsi"/>
                    </w:rPr>
                    <w:t>Kurukshetra</w:t>
                  </w:r>
                  <w:proofErr w:type="spellEnd"/>
                  <w:r w:rsidRPr="00884CAD">
                    <w:rPr>
                      <w:rFonts w:asciiTheme="majorHAnsi" w:hAnsiTheme="majorHAnsi" w:cstheme="majorHAnsi"/>
                    </w:rPr>
                    <w:t xml:space="preserve"> (Haryana), and Srinagar (</w:t>
                  </w:r>
                  <w:proofErr w:type="spellStart"/>
                  <w:r w:rsidRPr="00884CAD">
                    <w:rPr>
                      <w:rFonts w:asciiTheme="majorHAnsi" w:hAnsiTheme="majorHAnsi" w:cstheme="majorHAnsi"/>
                    </w:rPr>
                    <w:t>Uttarakhand</w:t>
                  </w:r>
                  <w:proofErr w:type="spellEnd"/>
                  <w:r w:rsidRPr="00884CAD">
                    <w:rPr>
                      <w:rFonts w:asciiTheme="majorHAnsi" w:hAnsiTheme="majorHAnsi" w:cstheme="majorHAnsi"/>
                    </w:rPr>
                    <w:t>). The plan is to roll out more centers across other states in the coming years. We are working with State governments of Bihar and MP to develop demonstrable models of Aftercare, in partnership with UNICEF.</w:t>
                  </w:r>
                </w:p>
                <w:p w14:paraId="47CF55FD" w14:textId="5348F4DF" w:rsidR="000A3087" w:rsidRPr="00884CAD" w:rsidRDefault="005040E8" w:rsidP="004C0955">
                  <w:pPr>
                    <w:pStyle w:val="ListParagraph"/>
                    <w:numPr>
                      <w:ilvl w:val="0"/>
                      <w:numId w:val="7"/>
                    </w:numPr>
                    <w:spacing w:after="0"/>
                    <w:ind w:leftChars="0" w:firstLineChars="0"/>
                    <w:jc w:val="both"/>
                    <w:rPr>
                      <w:rFonts w:asciiTheme="majorHAnsi" w:eastAsia="Arial" w:hAnsiTheme="majorHAnsi" w:cstheme="majorHAnsi"/>
                    </w:rPr>
                  </w:pPr>
                  <w:r w:rsidRPr="00884CAD">
                    <w:rPr>
                      <w:rFonts w:asciiTheme="majorHAnsi" w:hAnsiTheme="majorHAnsi" w:cstheme="majorHAnsi"/>
                    </w:rPr>
                    <w:t xml:space="preserve">Our Aftercare Outreach </w:t>
                  </w:r>
                  <w:proofErr w:type="spellStart"/>
                  <w:r w:rsidRPr="00884CAD">
                    <w:rPr>
                      <w:rFonts w:asciiTheme="majorHAnsi" w:hAnsiTheme="majorHAnsi" w:cstheme="majorHAnsi"/>
                    </w:rPr>
                    <w:t>Programme</w:t>
                  </w:r>
                  <w:proofErr w:type="spellEnd"/>
                  <w:r w:rsidRPr="00884CAD">
                    <w:rPr>
                      <w:rFonts w:asciiTheme="majorHAnsi" w:hAnsiTheme="majorHAnsi" w:cstheme="majorHAnsi"/>
                    </w:rPr>
                    <w:t xml:space="preserve"> started in 2020, caters to youth coming out of other Child Care Institutions. It encourages them to create associations and self-help </w:t>
                  </w:r>
                  <w:proofErr w:type="gramStart"/>
                  <w:r w:rsidRPr="00884CAD">
                    <w:rPr>
                      <w:rFonts w:asciiTheme="majorHAnsi" w:hAnsiTheme="majorHAnsi" w:cstheme="majorHAnsi"/>
                    </w:rPr>
                    <w:t>groups which</w:t>
                  </w:r>
                  <w:proofErr w:type="gramEnd"/>
                  <w:r w:rsidRPr="00884CAD">
                    <w:rPr>
                      <w:rFonts w:asciiTheme="majorHAnsi" w:hAnsiTheme="majorHAnsi" w:cstheme="majorHAnsi"/>
                    </w:rPr>
                    <w:t xml:space="preserve"> provides them with learnings and support of shared experiences.</w:t>
                  </w:r>
                  <w:r w:rsidRPr="00884CAD">
                    <w:rPr>
                      <w:rFonts w:asciiTheme="majorHAnsi" w:eastAsia="Times New Roman" w:hAnsiTheme="majorHAnsi" w:cstheme="majorHAnsi"/>
                      <w:sz w:val="24"/>
                      <w:szCs w:val="24"/>
                    </w:rPr>
                    <w:t xml:space="preserve"> </w:t>
                  </w:r>
                </w:p>
              </w:tc>
            </w:tr>
          </w:tbl>
          <w:p w14:paraId="62651EF3" w14:textId="77777777" w:rsidR="000A3087" w:rsidRPr="00884CAD" w:rsidRDefault="005040E8" w:rsidP="004C0955">
            <w:pPr>
              <w:spacing w:after="0" w:line="288" w:lineRule="auto"/>
              <w:ind w:left="0" w:hanging="2"/>
              <w:jc w:val="both"/>
              <w:rPr>
                <w:rFonts w:asciiTheme="majorHAnsi" w:hAnsiTheme="majorHAnsi" w:cstheme="majorHAnsi"/>
              </w:rPr>
            </w:pPr>
            <w:proofErr w:type="spellStart"/>
            <w:r w:rsidRPr="00884CAD">
              <w:rPr>
                <w:rFonts w:asciiTheme="majorHAnsi" w:hAnsiTheme="majorHAnsi" w:cstheme="majorHAnsi"/>
              </w:rPr>
              <w:t>Udayan</w:t>
            </w:r>
            <w:proofErr w:type="spellEnd"/>
            <w:r w:rsidRPr="00884CAD">
              <w:rPr>
                <w:rFonts w:asciiTheme="majorHAnsi" w:hAnsiTheme="majorHAnsi" w:cstheme="majorHAnsi"/>
              </w:rPr>
              <w:t xml:space="preserve"> Care advocates for children’s rights in alignment with the Indian Constitution, the United Nations Convention on the Rights of the Child (UNCRC), and the Sustainable Development Goals, in its </w:t>
            </w:r>
            <w:proofErr w:type="spellStart"/>
            <w:r w:rsidRPr="00884CAD">
              <w:rPr>
                <w:rFonts w:asciiTheme="majorHAnsi" w:hAnsiTheme="majorHAnsi" w:cstheme="majorHAnsi"/>
              </w:rPr>
              <w:t>programmes</w:t>
            </w:r>
            <w:proofErr w:type="spellEnd"/>
            <w:r w:rsidRPr="00884CAD">
              <w:rPr>
                <w:rFonts w:asciiTheme="majorHAnsi" w:hAnsiTheme="majorHAnsi" w:cstheme="majorHAnsi"/>
              </w:rPr>
              <w:t>, as well as through its efforts in advocacy, research, publications, and by organizing and participating in seminars and conferences, and through training, childcare cadres in standards of Alternative Care.</w:t>
            </w:r>
          </w:p>
          <w:p w14:paraId="5C613235" w14:textId="77777777" w:rsidR="000A3087" w:rsidRPr="00884CAD" w:rsidRDefault="000A3087" w:rsidP="004C0955">
            <w:pPr>
              <w:spacing w:after="0" w:line="240" w:lineRule="auto"/>
              <w:ind w:left="0" w:hanging="2"/>
              <w:jc w:val="both"/>
              <w:rPr>
                <w:rFonts w:asciiTheme="majorHAnsi" w:hAnsiTheme="majorHAnsi" w:cstheme="majorHAnsi"/>
              </w:rPr>
            </w:pPr>
          </w:p>
        </w:tc>
      </w:tr>
    </w:tbl>
    <w:p w14:paraId="224D709F" w14:textId="2F5D1C1D" w:rsidR="000A3087" w:rsidRPr="00884CAD" w:rsidRDefault="000A3087" w:rsidP="004C0955">
      <w:pPr>
        <w:spacing w:after="0" w:line="240" w:lineRule="auto"/>
        <w:ind w:left="0" w:hanging="2"/>
        <w:jc w:val="both"/>
        <w:rPr>
          <w:rFonts w:asciiTheme="majorHAnsi" w:hAnsiTheme="majorHAnsi" w:cstheme="majorHAnsi"/>
          <w:sz w:val="20"/>
          <w:szCs w:val="20"/>
        </w:rPr>
      </w:pPr>
    </w:p>
    <w:p w14:paraId="220C5071" w14:textId="77777777" w:rsidR="00A31C6D" w:rsidRPr="00884CAD" w:rsidRDefault="00A31C6D" w:rsidP="004C0955">
      <w:pPr>
        <w:spacing w:after="0" w:line="240" w:lineRule="auto"/>
        <w:ind w:left="0" w:hanging="2"/>
        <w:jc w:val="both"/>
        <w:rPr>
          <w:rFonts w:asciiTheme="majorHAnsi" w:hAnsiTheme="majorHAnsi" w:cstheme="majorHAnsi"/>
          <w:sz w:val="20"/>
          <w:szCs w:val="2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884CAD" w14:paraId="12349F0B" w14:textId="77777777" w:rsidTr="004C0955">
        <w:tc>
          <w:tcPr>
            <w:tcW w:w="9576" w:type="dxa"/>
            <w:tcBorders>
              <w:top w:val="nil"/>
              <w:left w:val="nil"/>
              <w:bottom w:val="single" w:sz="4" w:space="0" w:color="000000"/>
              <w:right w:val="nil"/>
            </w:tcBorders>
            <w:shd w:val="clear" w:color="auto" w:fill="244061" w:themeFill="accent1" w:themeFillShade="80"/>
            <w:vAlign w:val="center"/>
          </w:tcPr>
          <w:p w14:paraId="0FE65417" w14:textId="77777777" w:rsidR="000A3087" w:rsidRPr="00884CAD" w:rsidRDefault="005040E8" w:rsidP="004C0955">
            <w:pPr>
              <w:spacing w:after="0" w:line="240" w:lineRule="auto"/>
              <w:ind w:left="0" w:hanging="2"/>
              <w:jc w:val="both"/>
              <w:rPr>
                <w:rFonts w:asciiTheme="majorHAnsi" w:hAnsiTheme="majorHAnsi" w:cstheme="majorHAnsi"/>
                <w:bCs/>
                <w:sz w:val="24"/>
                <w:szCs w:val="24"/>
              </w:rPr>
            </w:pPr>
            <w:r w:rsidRPr="00884CAD">
              <w:rPr>
                <w:rFonts w:asciiTheme="majorHAnsi" w:hAnsiTheme="majorHAnsi" w:cstheme="majorHAnsi"/>
                <w:bCs/>
                <w:sz w:val="24"/>
                <w:szCs w:val="24"/>
              </w:rPr>
              <w:lastRenderedPageBreak/>
              <w:t xml:space="preserve">Section 2 | Purpose of the Role </w:t>
            </w:r>
          </w:p>
        </w:tc>
      </w:tr>
      <w:tr w:rsidR="000A3087" w:rsidRPr="00884CAD" w14:paraId="59DF95DB" w14:textId="77777777">
        <w:tc>
          <w:tcPr>
            <w:tcW w:w="9576" w:type="dxa"/>
            <w:tcBorders>
              <w:top w:val="single" w:sz="4" w:space="0" w:color="000000"/>
              <w:left w:val="single" w:sz="4" w:space="0" w:color="000000"/>
              <w:bottom w:val="single" w:sz="4" w:space="0" w:color="000000"/>
              <w:right w:val="single" w:sz="4" w:space="0" w:color="000000"/>
            </w:tcBorders>
            <w:vAlign w:val="center"/>
          </w:tcPr>
          <w:p w14:paraId="6C4214C7" w14:textId="77777777" w:rsidR="00F97902" w:rsidRDefault="005040E8" w:rsidP="00F97902">
            <w:pPr>
              <w:spacing w:line="240" w:lineRule="auto"/>
              <w:ind w:left="0" w:hanging="2"/>
              <w:jc w:val="both"/>
              <w:rPr>
                <w:rFonts w:asciiTheme="majorHAnsi" w:hAnsiTheme="majorHAnsi" w:cstheme="majorHAnsi"/>
                <w:color w:val="000000"/>
              </w:rPr>
            </w:pPr>
            <w:r w:rsidRPr="00884CAD">
              <w:rPr>
                <w:rFonts w:asciiTheme="majorHAnsi" w:hAnsiTheme="majorHAnsi" w:cstheme="majorHAnsi"/>
                <w:color w:val="000000"/>
              </w:rPr>
              <w:t>The role of IT Cente</w:t>
            </w:r>
            <w:r w:rsidR="00F97902">
              <w:rPr>
                <w:rFonts w:asciiTheme="majorHAnsi" w:hAnsiTheme="majorHAnsi" w:cstheme="majorHAnsi"/>
                <w:color w:val="000000"/>
              </w:rPr>
              <w:t>r</w:t>
            </w:r>
            <w:r w:rsidRPr="00884CAD">
              <w:rPr>
                <w:rFonts w:asciiTheme="majorHAnsi" w:hAnsiTheme="majorHAnsi" w:cstheme="majorHAnsi"/>
                <w:color w:val="000000"/>
              </w:rPr>
              <w:t xml:space="preserve"> Coordinator is critical to the success of </w:t>
            </w:r>
            <w:proofErr w:type="spellStart"/>
            <w:r w:rsidRPr="00884CAD">
              <w:rPr>
                <w:rFonts w:asciiTheme="majorHAnsi" w:hAnsiTheme="majorHAnsi" w:cstheme="majorHAnsi"/>
                <w:color w:val="000000"/>
              </w:rPr>
              <w:t>Udayan</w:t>
            </w:r>
            <w:proofErr w:type="spellEnd"/>
            <w:r w:rsidRPr="00884CAD">
              <w:rPr>
                <w:rFonts w:asciiTheme="majorHAnsi" w:hAnsiTheme="majorHAnsi" w:cstheme="majorHAnsi"/>
                <w:color w:val="000000"/>
              </w:rPr>
              <w:t xml:space="preserve"> Care’s initiatives. </w:t>
            </w:r>
            <w:proofErr w:type="gramStart"/>
            <w:r w:rsidRPr="00884CAD">
              <w:rPr>
                <w:rFonts w:asciiTheme="majorHAnsi" w:hAnsiTheme="majorHAnsi" w:cstheme="majorHAnsi"/>
                <w:color w:val="000000"/>
              </w:rPr>
              <w:t xml:space="preserve">This is an opportunity for a </w:t>
            </w:r>
            <w:r w:rsidR="004C0955" w:rsidRPr="00884CAD">
              <w:rPr>
                <w:rFonts w:asciiTheme="majorHAnsi" w:hAnsiTheme="majorHAnsi" w:cstheme="majorHAnsi"/>
                <w:color w:val="000000"/>
              </w:rPr>
              <w:t>highly motivated</w:t>
            </w:r>
            <w:r w:rsidRPr="00884CAD">
              <w:rPr>
                <w:rFonts w:asciiTheme="majorHAnsi" w:hAnsiTheme="majorHAnsi" w:cstheme="majorHAnsi"/>
                <w:color w:val="000000"/>
              </w:rPr>
              <w:t xml:space="preserve"> individual to play an important role in </w:t>
            </w:r>
            <w:proofErr w:type="spellStart"/>
            <w:r w:rsidRPr="00884CAD">
              <w:rPr>
                <w:rFonts w:asciiTheme="majorHAnsi" w:hAnsiTheme="majorHAnsi" w:cstheme="majorHAnsi"/>
                <w:color w:val="000000"/>
              </w:rPr>
              <w:t>Udayan</w:t>
            </w:r>
            <w:proofErr w:type="spellEnd"/>
            <w:r w:rsidRPr="00884CAD">
              <w:rPr>
                <w:rFonts w:asciiTheme="majorHAnsi" w:hAnsiTheme="majorHAnsi" w:cstheme="majorHAnsi"/>
                <w:color w:val="000000"/>
              </w:rPr>
              <w:t xml:space="preserve"> care IT Centre with enormous potential impact.</w:t>
            </w:r>
            <w:proofErr w:type="gramEnd"/>
            <w:r w:rsidRPr="00884CAD">
              <w:rPr>
                <w:rFonts w:asciiTheme="majorHAnsi" w:hAnsiTheme="majorHAnsi" w:cstheme="majorHAnsi"/>
                <w:color w:val="000000"/>
              </w:rPr>
              <w:t xml:space="preserve"> </w:t>
            </w:r>
          </w:p>
          <w:p w14:paraId="07C634AD" w14:textId="5DA3B420" w:rsidR="000A3087" w:rsidRPr="00F97902" w:rsidRDefault="005040E8" w:rsidP="00F97902">
            <w:pPr>
              <w:spacing w:line="240" w:lineRule="auto"/>
              <w:ind w:left="0" w:hanging="2"/>
              <w:jc w:val="both"/>
              <w:rPr>
                <w:rFonts w:asciiTheme="majorHAnsi" w:hAnsiTheme="majorHAnsi" w:cstheme="majorHAnsi"/>
                <w:color w:val="000000"/>
              </w:rPr>
            </w:pPr>
            <w:r w:rsidRPr="00884CAD">
              <w:rPr>
                <w:rFonts w:asciiTheme="majorHAnsi" w:hAnsiTheme="majorHAnsi" w:cstheme="majorHAnsi"/>
              </w:rPr>
              <w:t xml:space="preserve">The IT Centre Coordinator will report to the Head of the UCIT </w:t>
            </w:r>
            <w:proofErr w:type="spellStart"/>
            <w:r w:rsidRPr="00884CAD">
              <w:rPr>
                <w:rFonts w:asciiTheme="majorHAnsi" w:hAnsiTheme="majorHAnsi" w:cstheme="majorHAnsi"/>
              </w:rPr>
              <w:t>Programme</w:t>
            </w:r>
            <w:proofErr w:type="spellEnd"/>
            <w:r w:rsidRPr="00884CAD">
              <w:rPr>
                <w:rFonts w:asciiTheme="majorHAnsi" w:hAnsiTheme="majorHAnsi" w:cstheme="majorHAnsi"/>
              </w:rPr>
              <w:t xml:space="preserve"> on a regular basis providing updates on the progress of the various activities. Any challenges or problems in relation to completion of the various activities </w:t>
            </w:r>
            <w:proofErr w:type="gramStart"/>
            <w:r w:rsidRPr="00884CAD">
              <w:rPr>
                <w:rFonts w:asciiTheme="majorHAnsi" w:hAnsiTheme="majorHAnsi" w:cstheme="majorHAnsi"/>
              </w:rPr>
              <w:t>will be highlighted</w:t>
            </w:r>
            <w:proofErr w:type="gramEnd"/>
            <w:r w:rsidRPr="00884CAD">
              <w:rPr>
                <w:rFonts w:asciiTheme="majorHAnsi" w:hAnsiTheme="majorHAnsi" w:cstheme="majorHAnsi"/>
              </w:rPr>
              <w:t xml:space="preserve"> at the earliest opportunity. </w:t>
            </w:r>
          </w:p>
        </w:tc>
      </w:tr>
    </w:tbl>
    <w:p w14:paraId="7184D78F" w14:textId="77777777" w:rsidR="000A3087" w:rsidRPr="00884CAD" w:rsidRDefault="000A3087" w:rsidP="004C0955">
      <w:pPr>
        <w:spacing w:after="0" w:line="240" w:lineRule="auto"/>
        <w:ind w:left="0" w:hanging="2"/>
        <w:jc w:val="both"/>
        <w:rPr>
          <w:rFonts w:asciiTheme="majorHAnsi" w:hAnsiTheme="majorHAnsi" w:cstheme="majorHAnsi"/>
          <w:sz w:val="20"/>
          <w:szCs w:val="2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884CAD" w14:paraId="2F15F8BF" w14:textId="77777777" w:rsidTr="004C0955">
        <w:trPr>
          <w:tblHeader/>
        </w:trPr>
        <w:tc>
          <w:tcPr>
            <w:tcW w:w="9576" w:type="dxa"/>
            <w:tcBorders>
              <w:top w:val="nil"/>
              <w:left w:val="nil"/>
              <w:right w:val="nil"/>
            </w:tcBorders>
            <w:shd w:val="clear" w:color="auto" w:fill="244061" w:themeFill="accent1" w:themeFillShade="80"/>
            <w:vAlign w:val="center"/>
          </w:tcPr>
          <w:p w14:paraId="104E8376" w14:textId="77777777" w:rsidR="000A3087" w:rsidRPr="00884CAD" w:rsidRDefault="005040E8" w:rsidP="004C0955">
            <w:pPr>
              <w:spacing w:after="0" w:line="240" w:lineRule="auto"/>
              <w:ind w:left="0" w:hanging="2"/>
              <w:jc w:val="both"/>
              <w:rPr>
                <w:rFonts w:asciiTheme="majorHAnsi" w:hAnsiTheme="majorHAnsi" w:cstheme="majorHAnsi"/>
                <w:bCs/>
                <w:sz w:val="24"/>
                <w:szCs w:val="24"/>
              </w:rPr>
            </w:pPr>
            <w:r w:rsidRPr="00884CAD">
              <w:rPr>
                <w:rFonts w:asciiTheme="majorHAnsi" w:hAnsiTheme="majorHAnsi" w:cstheme="majorHAnsi"/>
                <w:bCs/>
                <w:sz w:val="24"/>
                <w:szCs w:val="24"/>
              </w:rPr>
              <w:t xml:space="preserve">Section 3 | Key Responsibilities   </w:t>
            </w:r>
          </w:p>
        </w:tc>
      </w:tr>
      <w:tr w:rsidR="000A3087" w:rsidRPr="00884CAD" w14:paraId="52D34409" w14:textId="77777777">
        <w:trPr>
          <w:trHeight w:val="473"/>
        </w:trPr>
        <w:tc>
          <w:tcPr>
            <w:tcW w:w="9576" w:type="dxa"/>
            <w:vAlign w:val="center"/>
          </w:tcPr>
          <w:p w14:paraId="78F477AC" w14:textId="77777777" w:rsidR="000A3087" w:rsidRPr="00884CAD" w:rsidRDefault="005040E8" w:rsidP="004C0955">
            <w:pPr>
              <w:shd w:val="clear" w:color="auto" w:fill="FFFFFF"/>
              <w:spacing w:after="0"/>
              <w:ind w:leftChars="0" w:left="0" w:firstLineChars="0" w:hanging="2"/>
              <w:jc w:val="both"/>
              <w:rPr>
                <w:rFonts w:asciiTheme="majorHAnsi" w:hAnsiTheme="majorHAnsi" w:cstheme="majorHAnsi"/>
                <w:color w:val="000000"/>
              </w:rPr>
            </w:pPr>
            <w:r w:rsidRPr="00884CAD">
              <w:rPr>
                <w:rFonts w:asciiTheme="majorHAnsi" w:hAnsiTheme="majorHAnsi" w:cstheme="majorHAnsi"/>
                <w:b/>
                <w:i/>
                <w:color w:val="000000"/>
              </w:rPr>
              <w:t>Overall</w:t>
            </w:r>
          </w:p>
          <w:p w14:paraId="559FFBD7"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 xml:space="preserve">Develop a deep understanding of the vision, objectives and structural elements of the IT </w:t>
            </w:r>
            <w:r w:rsidRPr="00884CAD">
              <w:rPr>
                <w:rFonts w:asciiTheme="majorHAnsi" w:hAnsiTheme="majorHAnsi" w:cstheme="majorHAnsi"/>
              </w:rPr>
              <w:t>center</w:t>
            </w:r>
            <w:r w:rsidRPr="00884CAD">
              <w:rPr>
                <w:rFonts w:asciiTheme="majorHAnsi" w:hAnsiTheme="majorHAnsi" w:cstheme="majorHAnsi"/>
                <w:color w:val="000000"/>
              </w:rPr>
              <w:t xml:space="preserve"> </w:t>
            </w:r>
            <w:proofErr w:type="spellStart"/>
            <w:r w:rsidRPr="00884CAD">
              <w:rPr>
                <w:rFonts w:asciiTheme="majorHAnsi" w:hAnsiTheme="majorHAnsi" w:cstheme="majorHAnsi"/>
                <w:color w:val="000000"/>
              </w:rPr>
              <w:t>Programme</w:t>
            </w:r>
            <w:proofErr w:type="spellEnd"/>
            <w:r w:rsidRPr="00884CAD">
              <w:rPr>
                <w:rFonts w:asciiTheme="majorHAnsi" w:hAnsiTheme="majorHAnsi" w:cstheme="majorHAnsi"/>
                <w:color w:val="000000"/>
              </w:rPr>
              <w:t>.</w:t>
            </w:r>
          </w:p>
          <w:p w14:paraId="758D58C5"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 xml:space="preserve">Serve as an </w:t>
            </w:r>
            <w:r w:rsidRPr="00884CAD">
              <w:rPr>
                <w:rFonts w:asciiTheme="majorHAnsi" w:hAnsiTheme="majorHAnsi" w:cstheme="majorHAnsi"/>
              </w:rPr>
              <w:t>a</w:t>
            </w:r>
            <w:r w:rsidRPr="00884CAD">
              <w:rPr>
                <w:rFonts w:asciiTheme="majorHAnsi" w:hAnsiTheme="majorHAnsi" w:cstheme="majorHAnsi"/>
                <w:color w:val="000000"/>
              </w:rPr>
              <w:t xml:space="preserve">mbassador of the IT </w:t>
            </w:r>
            <w:r w:rsidRPr="00884CAD">
              <w:rPr>
                <w:rFonts w:asciiTheme="majorHAnsi" w:hAnsiTheme="majorHAnsi" w:cstheme="majorHAnsi"/>
              </w:rPr>
              <w:t>Center</w:t>
            </w:r>
            <w:r w:rsidRPr="00884CAD">
              <w:rPr>
                <w:rFonts w:asciiTheme="majorHAnsi" w:hAnsiTheme="majorHAnsi" w:cstheme="majorHAnsi"/>
                <w:color w:val="000000"/>
              </w:rPr>
              <w:t xml:space="preserve"> </w:t>
            </w:r>
            <w:proofErr w:type="spellStart"/>
            <w:r w:rsidRPr="00884CAD">
              <w:rPr>
                <w:rFonts w:asciiTheme="majorHAnsi" w:hAnsiTheme="majorHAnsi" w:cstheme="majorHAnsi"/>
                <w:color w:val="000000"/>
              </w:rPr>
              <w:t>programme</w:t>
            </w:r>
            <w:proofErr w:type="spellEnd"/>
            <w:r w:rsidRPr="00884CAD">
              <w:rPr>
                <w:rFonts w:asciiTheme="majorHAnsi" w:hAnsiTheme="majorHAnsi" w:cstheme="majorHAnsi"/>
                <w:color w:val="000000"/>
              </w:rPr>
              <w:t xml:space="preserve"> to </w:t>
            </w:r>
            <w:r w:rsidRPr="00884CAD">
              <w:rPr>
                <w:rFonts w:asciiTheme="majorHAnsi" w:hAnsiTheme="majorHAnsi" w:cstheme="majorHAnsi"/>
              </w:rPr>
              <w:t xml:space="preserve">all </w:t>
            </w:r>
            <w:r w:rsidRPr="00884CAD">
              <w:rPr>
                <w:rFonts w:asciiTheme="majorHAnsi" w:hAnsiTheme="majorHAnsi" w:cstheme="majorHAnsi"/>
                <w:color w:val="000000"/>
              </w:rPr>
              <w:t>constituencies: students, parents, donors, schools, government officials and members of the public.</w:t>
            </w:r>
          </w:p>
          <w:p w14:paraId="4A936C76"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rPr>
            </w:pPr>
            <w:r w:rsidRPr="00884CAD">
              <w:rPr>
                <w:rFonts w:asciiTheme="majorHAnsi" w:hAnsiTheme="majorHAnsi" w:cstheme="majorHAnsi"/>
              </w:rPr>
              <w:t>Supervision of the IT staff and provide assessment reports to the office.</w:t>
            </w:r>
          </w:p>
          <w:p w14:paraId="14B4BE1E" w14:textId="77777777" w:rsidR="000A3087" w:rsidRPr="00884CAD" w:rsidRDefault="005040E8" w:rsidP="004C0955">
            <w:pPr>
              <w:shd w:val="clear" w:color="auto" w:fill="FFFFFF"/>
              <w:spacing w:after="0"/>
              <w:ind w:leftChars="0" w:left="0" w:firstLineChars="0" w:firstLine="0"/>
              <w:jc w:val="both"/>
              <w:rPr>
                <w:rFonts w:asciiTheme="majorHAnsi" w:hAnsiTheme="majorHAnsi" w:cstheme="majorHAnsi"/>
                <w:color w:val="000000"/>
              </w:rPr>
            </w:pPr>
            <w:r w:rsidRPr="00884CAD">
              <w:rPr>
                <w:rFonts w:asciiTheme="majorHAnsi" w:hAnsiTheme="majorHAnsi" w:cstheme="majorHAnsi"/>
                <w:b/>
                <w:i/>
                <w:color w:val="000000"/>
              </w:rPr>
              <w:t>Operational</w:t>
            </w:r>
          </w:p>
          <w:p w14:paraId="74EE30CE"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 xml:space="preserve">Consolidate monthly reports of </w:t>
            </w:r>
            <w:proofErr w:type="spellStart"/>
            <w:r w:rsidRPr="00884CAD">
              <w:rPr>
                <w:rFonts w:asciiTheme="majorHAnsi" w:hAnsiTheme="majorHAnsi" w:cstheme="majorHAnsi"/>
                <w:color w:val="000000"/>
              </w:rPr>
              <w:t>Udayan</w:t>
            </w:r>
            <w:proofErr w:type="spellEnd"/>
            <w:r w:rsidRPr="00884CAD">
              <w:rPr>
                <w:rFonts w:asciiTheme="majorHAnsi" w:hAnsiTheme="majorHAnsi" w:cstheme="majorHAnsi"/>
                <w:color w:val="000000"/>
              </w:rPr>
              <w:t xml:space="preserve"> Care IT </w:t>
            </w:r>
            <w:r w:rsidRPr="00884CAD">
              <w:rPr>
                <w:rFonts w:asciiTheme="majorHAnsi" w:hAnsiTheme="majorHAnsi" w:cstheme="majorHAnsi"/>
              </w:rPr>
              <w:t>Center</w:t>
            </w:r>
            <w:r w:rsidRPr="00884CAD">
              <w:rPr>
                <w:rFonts w:asciiTheme="majorHAnsi" w:hAnsiTheme="majorHAnsi" w:cstheme="majorHAnsi"/>
                <w:color w:val="000000"/>
              </w:rPr>
              <w:t xml:space="preserve"> </w:t>
            </w:r>
            <w:proofErr w:type="spellStart"/>
            <w:r w:rsidRPr="00884CAD">
              <w:rPr>
                <w:rFonts w:asciiTheme="majorHAnsi" w:hAnsiTheme="majorHAnsi" w:cstheme="majorHAnsi"/>
                <w:color w:val="000000"/>
              </w:rPr>
              <w:t>programme</w:t>
            </w:r>
            <w:proofErr w:type="spellEnd"/>
            <w:r w:rsidRPr="00884CAD">
              <w:rPr>
                <w:rFonts w:asciiTheme="majorHAnsi" w:hAnsiTheme="majorHAnsi" w:cstheme="majorHAnsi"/>
                <w:color w:val="000000"/>
              </w:rPr>
              <w:t>.</w:t>
            </w:r>
          </w:p>
          <w:p w14:paraId="70D3399B"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 xml:space="preserve">Publicize </w:t>
            </w:r>
            <w:proofErr w:type="spellStart"/>
            <w:r w:rsidRPr="00884CAD">
              <w:rPr>
                <w:rFonts w:asciiTheme="majorHAnsi" w:hAnsiTheme="majorHAnsi" w:cstheme="majorHAnsi"/>
              </w:rPr>
              <w:t>programmes</w:t>
            </w:r>
            <w:proofErr w:type="spellEnd"/>
            <w:r w:rsidRPr="00884CAD">
              <w:rPr>
                <w:rFonts w:asciiTheme="majorHAnsi" w:hAnsiTheme="majorHAnsi" w:cstheme="majorHAnsi"/>
                <w:color w:val="000000"/>
              </w:rPr>
              <w:t xml:space="preserve"> to target potential communities </w:t>
            </w:r>
            <w:proofErr w:type="gramStart"/>
            <w:r w:rsidRPr="00884CAD">
              <w:rPr>
                <w:rFonts w:asciiTheme="majorHAnsi" w:hAnsiTheme="majorHAnsi" w:cstheme="majorHAnsi"/>
                <w:color w:val="000000"/>
              </w:rPr>
              <w:t>so as to</w:t>
            </w:r>
            <w:proofErr w:type="gramEnd"/>
            <w:r w:rsidRPr="00884CAD">
              <w:rPr>
                <w:rFonts w:asciiTheme="majorHAnsi" w:hAnsiTheme="majorHAnsi" w:cstheme="majorHAnsi"/>
                <w:color w:val="000000"/>
              </w:rPr>
              <w:t xml:space="preserve"> </w:t>
            </w:r>
            <w:r w:rsidRPr="00884CAD">
              <w:rPr>
                <w:rFonts w:asciiTheme="majorHAnsi" w:hAnsiTheme="majorHAnsi" w:cstheme="majorHAnsi"/>
              </w:rPr>
              <w:t>attract a large</w:t>
            </w:r>
            <w:r w:rsidRPr="00884CAD">
              <w:rPr>
                <w:rFonts w:asciiTheme="majorHAnsi" w:hAnsiTheme="majorHAnsi" w:cstheme="majorHAnsi"/>
                <w:color w:val="000000"/>
              </w:rPr>
              <w:t xml:space="preserve"> pool of enrolments at the centers.</w:t>
            </w:r>
          </w:p>
          <w:p w14:paraId="7255E95D"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rPr>
              <w:t>Plan and implement educational activities, co-curricular activities, large and small group workshops, social service activities, annual day celebration and events at the center,</w:t>
            </w:r>
            <w:r w:rsidRPr="00884CAD">
              <w:rPr>
                <w:rFonts w:asciiTheme="majorHAnsi" w:hAnsiTheme="majorHAnsi" w:cstheme="majorHAnsi"/>
                <w:color w:val="000000"/>
              </w:rPr>
              <w:t xml:space="preserve"> capacity building training of the IT staff</w:t>
            </w:r>
            <w:r w:rsidRPr="00884CAD">
              <w:rPr>
                <w:rFonts w:asciiTheme="majorHAnsi" w:hAnsiTheme="majorHAnsi" w:cstheme="majorHAnsi"/>
              </w:rPr>
              <w:t>.</w:t>
            </w:r>
          </w:p>
          <w:p w14:paraId="64E690F0"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rPr>
            </w:pPr>
            <w:r w:rsidRPr="00884CAD">
              <w:rPr>
                <w:rFonts w:asciiTheme="majorHAnsi" w:hAnsiTheme="majorHAnsi" w:cstheme="majorHAnsi"/>
              </w:rPr>
              <w:t>Assess and evaluate students for their proficiency, comprehension, familiarity with the course/subject, job-readiness.</w:t>
            </w:r>
          </w:p>
          <w:p w14:paraId="7C5346A3"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highlight w:val="white"/>
              </w:rPr>
            </w:pPr>
            <w:r w:rsidRPr="00884CAD">
              <w:rPr>
                <w:rFonts w:asciiTheme="majorHAnsi" w:hAnsiTheme="majorHAnsi" w:cstheme="majorHAnsi"/>
                <w:color w:val="000000"/>
                <w:highlight w:val="white"/>
              </w:rPr>
              <w:t>Assist in exploring placement opportunities, make presentation in corporate, tie up with HRs of the companies</w:t>
            </w:r>
          </w:p>
          <w:p w14:paraId="21C9DA4C" w14:textId="3E60CF5D"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 xml:space="preserve">Prepare </w:t>
            </w:r>
            <w:r w:rsidR="00884CAD" w:rsidRPr="00884CAD">
              <w:rPr>
                <w:rFonts w:asciiTheme="majorHAnsi" w:hAnsiTheme="majorHAnsi" w:cstheme="majorHAnsi"/>
                <w:color w:val="000000"/>
              </w:rPr>
              <w:t>Yearbook</w:t>
            </w:r>
            <w:r w:rsidRPr="00884CAD">
              <w:rPr>
                <w:rFonts w:asciiTheme="majorHAnsi" w:hAnsiTheme="majorHAnsi" w:cstheme="majorHAnsi"/>
                <w:color w:val="000000"/>
              </w:rPr>
              <w:t xml:space="preserve"> of </w:t>
            </w:r>
            <w:proofErr w:type="spellStart"/>
            <w:r w:rsidRPr="00884CAD">
              <w:rPr>
                <w:rFonts w:asciiTheme="majorHAnsi" w:hAnsiTheme="majorHAnsi" w:cstheme="majorHAnsi"/>
                <w:color w:val="000000"/>
              </w:rPr>
              <w:t>Udayan</w:t>
            </w:r>
            <w:proofErr w:type="spellEnd"/>
            <w:r w:rsidRPr="00884CAD">
              <w:rPr>
                <w:rFonts w:asciiTheme="majorHAnsi" w:hAnsiTheme="majorHAnsi" w:cstheme="majorHAnsi"/>
                <w:color w:val="000000"/>
              </w:rPr>
              <w:t xml:space="preserve"> Care IT </w:t>
            </w:r>
            <w:r w:rsidRPr="00884CAD">
              <w:rPr>
                <w:rFonts w:asciiTheme="majorHAnsi" w:hAnsiTheme="majorHAnsi" w:cstheme="majorHAnsi"/>
              </w:rPr>
              <w:t>Center</w:t>
            </w:r>
            <w:r w:rsidRPr="00884CAD">
              <w:rPr>
                <w:rFonts w:asciiTheme="majorHAnsi" w:hAnsiTheme="majorHAnsi" w:cstheme="majorHAnsi"/>
                <w:color w:val="000000"/>
              </w:rPr>
              <w:t xml:space="preserve"> </w:t>
            </w:r>
            <w:proofErr w:type="spellStart"/>
            <w:r w:rsidRPr="00884CAD">
              <w:rPr>
                <w:rFonts w:asciiTheme="majorHAnsi" w:hAnsiTheme="majorHAnsi" w:cstheme="majorHAnsi"/>
                <w:color w:val="000000"/>
              </w:rPr>
              <w:t>Programme</w:t>
            </w:r>
            <w:proofErr w:type="spellEnd"/>
            <w:r w:rsidRPr="00884CAD">
              <w:rPr>
                <w:rFonts w:asciiTheme="majorHAnsi" w:hAnsiTheme="majorHAnsi" w:cstheme="majorHAnsi"/>
                <w:color w:val="000000"/>
              </w:rPr>
              <w:t>.</w:t>
            </w:r>
          </w:p>
          <w:p w14:paraId="57C84B7B" w14:textId="77777777" w:rsidR="000A3087" w:rsidRPr="00884CAD" w:rsidRDefault="005040E8" w:rsidP="004C0955">
            <w:pPr>
              <w:shd w:val="clear" w:color="auto" w:fill="FFFFFF"/>
              <w:spacing w:after="0"/>
              <w:ind w:leftChars="0" w:left="0" w:firstLineChars="0" w:firstLine="0"/>
              <w:jc w:val="both"/>
              <w:rPr>
                <w:rFonts w:asciiTheme="majorHAnsi" w:hAnsiTheme="majorHAnsi" w:cstheme="majorHAnsi"/>
                <w:color w:val="000000"/>
              </w:rPr>
            </w:pPr>
            <w:r w:rsidRPr="00884CAD">
              <w:rPr>
                <w:rFonts w:asciiTheme="majorHAnsi" w:hAnsiTheme="majorHAnsi" w:cstheme="majorHAnsi"/>
                <w:b/>
                <w:i/>
                <w:color w:val="000000"/>
              </w:rPr>
              <w:t>Financial &amp; Administrative</w:t>
            </w:r>
          </w:p>
          <w:p w14:paraId="3A049E87"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Maintain records of students MIS through online ERP software.</w:t>
            </w:r>
          </w:p>
          <w:p w14:paraId="5E4269A6"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 xml:space="preserve">Prepare and submit weekly / monthly / quarterly reports as required </w:t>
            </w:r>
            <w:r w:rsidRPr="00884CAD">
              <w:rPr>
                <w:rFonts w:asciiTheme="majorHAnsi" w:hAnsiTheme="majorHAnsi" w:cstheme="majorHAnsi"/>
              </w:rPr>
              <w:t>by the Head</w:t>
            </w:r>
            <w:r w:rsidRPr="00884CAD">
              <w:rPr>
                <w:rFonts w:asciiTheme="majorHAnsi" w:hAnsiTheme="majorHAnsi" w:cstheme="majorHAnsi"/>
                <w:color w:val="000000"/>
              </w:rPr>
              <w:t xml:space="preserve"> Office.</w:t>
            </w:r>
          </w:p>
          <w:p w14:paraId="34DBDF85"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Correspond with Students, parents as and when required.</w:t>
            </w:r>
          </w:p>
          <w:p w14:paraId="721ABF77"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rPr>
            </w:pPr>
            <w:r w:rsidRPr="00884CAD">
              <w:rPr>
                <w:rFonts w:asciiTheme="majorHAnsi" w:hAnsiTheme="majorHAnsi" w:cstheme="majorHAnsi"/>
                <w:color w:val="000000"/>
              </w:rPr>
              <w:t>Travel to other centers to conduct workshops and events or as required for training or to attend review meetings</w:t>
            </w:r>
          </w:p>
          <w:p w14:paraId="07302362" w14:textId="77777777" w:rsidR="000A3087" w:rsidRPr="00884CAD" w:rsidRDefault="005040E8" w:rsidP="004C0955">
            <w:pPr>
              <w:shd w:val="clear" w:color="auto" w:fill="FFFFFF"/>
              <w:spacing w:after="0"/>
              <w:ind w:leftChars="0" w:left="0" w:firstLineChars="0" w:firstLine="0"/>
              <w:jc w:val="both"/>
              <w:rPr>
                <w:rFonts w:asciiTheme="majorHAnsi" w:hAnsiTheme="majorHAnsi" w:cstheme="majorHAnsi"/>
              </w:rPr>
            </w:pPr>
            <w:r w:rsidRPr="00884CAD">
              <w:rPr>
                <w:rFonts w:asciiTheme="majorHAnsi" w:hAnsiTheme="majorHAnsi" w:cstheme="majorHAnsi"/>
                <w:b/>
                <w:i/>
                <w:color w:val="000000"/>
              </w:rPr>
              <w:t xml:space="preserve">Additional </w:t>
            </w:r>
          </w:p>
          <w:p w14:paraId="5CCA107C" w14:textId="77777777" w:rsidR="000A3087" w:rsidRPr="00884CAD"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84CAD">
              <w:rPr>
                <w:rFonts w:asciiTheme="majorHAnsi" w:hAnsiTheme="majorHAnsi" w:cstheme="majorHAnsi"/>
                <w:color w:val="000000"/>
              </w:rPr>
              <w:t>Carry out any additional duties and projects assigned by the Program Head/Sr. Coordinator</w:t>
            </w:r>
          </w:p>
          <w:p w14:paraId="4EE7537E" w14:textId="11AEAD96" w:rsidR="000A3087" w:rsidRDefault="005040E8" w:rsidP="004C0955">
            <w:pPr>
              <w:pStyle w:val="ListParagraph"/>
              <w:numPr>
                <w:ilvl w:val="0"/>
                <w:numId w:val="11"/>
              </w:numPr>
              <w:shd w:val="clear" w:color="auto" w:fill="FFFFFF"/>
              <w:spacing w:after="0"/>
              <w:ind w:leftChars="0" w:firstLineChars="0"/>
              <w:jc w:val="both"/>
              <w:rPr>
                <w:rFonts w:asciiTheme="majorHAnsi" w:hAnsiTheme="majorHAnsi" w:cstheme="majorHAnsi"/>
              </w:rPr>
            </w:pPr>
            <w:r w:rsidRPr="00884CAD">
              <w:rPr>
                <w:rFonts w:asciiTheme="majorHAnsi" w:hAnsiTheme="majorHAnsi" w:cstheme="majorHAnsi"/>
              </w:rPr>
              <w:t>Work in close collaboration with the IT trainer, soft skill trainer, community mobilizer.</w:t>
            </w:r>
          </w:p>
          <w:p w14:paraId="7545FD99" w14:textId="0AE287DB" w:rsidR="00EC1898" w:rsidRDefault="00EC1898" w:rsidP="00EC1898">
            <w:pPr>
              <w:shd w:val="clear" w:color="auto" w:fill="FFFFFF"/>
              <w:spacing w:after="0"/>
              <w:ind w:leftChars="0" w:left="0" w:firstLineChars="0" w:firstLine="0"/>
              <w:jc w:val="both"/>
              <w:rPr>
                <w:rFonts w:asciiTheme="majorHAnsi" w:hAnsiTheme="majorHAnsi" w:cstheme="majorHAnsi"/>
              </w:rPr>
            </w:pPr>
          </w:p>
          <w:p w14:paraId="69E32681" w14:textId="77777777" w:rsidR="00EC1898" w:rsidRDefault="00EC1898" w:rsidP="00EC1898">
            <w:pPr>
              <w:shd w:val="clear" w:color="auto" w:fill="FFFFFF"/>
              <w:suppressAutoHyphens w:val="0"/>
              <w:spacing w:before="100" w:beforeAutospacing="1" w:after="100" w:afterAutospacing="1" w:line="240" w:lineRule="auto"/>
              <w:ind w:leftChars="0" w:left="0" w:firstLineChars="0" w:hanging="2"/>
              <w:textDirection w:val="lrTb"/>
              <w:textAlignment w:val="auto"/>
              <w:outlineLvl w:val="9"/>
              <w:rPr>
                <w:rFonts w:ascii="Helvetica Neue" w:eastAsia="Times New Roman" w:hAnsi="Helvetica Neue" w:cs="Times New Roman"/>
                <w:b/>
                <w:bCs/>
                <w:i/>
                <w:iCs/>
                <w:color w:val="4B4B4B"/>
                <w:position w:val="0"/>
                <w:sz w:val="21"/>
                <w:szCs w:val="21"/>
                <w:lang w:val="en-IN" w:eastAsia="en-IN"/>
              </w:rPr>
            </w:pPr>
          </w:p>
          <w:p w14:paraId="1B7AD893" w14:textId="1711794C" w:rsidR="000A3087" w:rsidRPr="00884CAD" w:rsidRDefault="00EC1898" w:rsidP="00EC1898">
            <w:pPr>
              <w:shd w:val="clear" w:color="auto" w:fill="FFFFFF"/>
              <w:suppressAutoHyphens w:val="0"/>
              <w:spacing w:before="100" w:beforeAutospacing="1" w:after="100" w:afterAutospacing="1" w:line="240" w:lineRule="auto"/>
              <w:ind w:leftChars="0" w:left="0" w:firstLineChars="0" w:hanging="2"/>
              <w:textDirection w:val="lrTb"/>
              <w:textAlignment w:val="auto"/>
              <w:outlineLvl w:val="9"/>
              <w:rPr>
                <w:rFonts w:asciiTheme="majorHAnsi" w:hAnsiTheme="majorHAnsi" w:cstheme="majorHAnsi"/>
              </w:rPr>
            </w:pPr>
            <w:r w:rsidRPr="00EC1898">
              <w:rPr>
                <w:rFonts w:asciiTheme="majorHAnsi" w:hAnsiTheme="majorHAnsi" w:cstheme="majorHAnsi"/>
                <w:b/>
                <w:i/>
                <w:color w:val="000000"/>
              </w:rPr>
              <w:lastRenderedPageBreak/>
              <w:t>Child Protection and Safeguarding Policy:</w:t>
            </w:r>
            <w:r>
              <w:rPr>
                <w:rFonts w:asciiTheme="majorHAnsi" w:hAnsiTheme="majorHAnsi" w:cstheme="majorHAnsi"/>
                <w:b/>
                <w:i/>
                <w:color w:val="000000"/>
              </w:rPr>
              <w:t xml:space="preserve"> </w:t>
            </w:r>
            <w:r w:rsidRPr="00EC1898">
              <w:rPr>
                <w:rFonts w:asciiTheme="majorHAnsi" w:hAnsiTheme="majorHAnsi" w:cstheme="majorHAnsi"/>
                <w:color w:val="000000"/>
              </w:rPr>
              <w:t xml:space="preserve">Any employee, consultant, contractor, supplier, vendor, or resource person, shall read, be aware and sign to comply strictly with the Child Protection Policy, the Safeguarding Policy, and all accompanying policies of </w:t>
            </w:r>
            <w:proofErr w:type="spellStart"/>
            <w:r w:rsidRPr="00EC1898">
              <w:rPr>
                <w:rFonts w:asciiTheme="majorHAnsi" w:hAnsiTheme="majorHAnsi" w:cstheme="majorHAnsi"/>
                <w:color w:val="000000"/>
              </w:rPr>
              <w:t>Udayan</w:t>
            </w:r>
            <w:proofErr w:type="spellEnd"/>
            <w:r w:rsidRPr="00EC1898">
              <w:rPr>
                <w:rFonts w:asciiTheme="majorHAnsi" w:hAnsiTheme="majorHAnsi" w:cstheme="majorHAnsi"/>
                <w:color w:val="000000"/>
              </w:rPr>
              <w:t xml:space="preserve"> Care. </w:t>
            </w:r>
            <w:proofErr w:type="spellStart"/>
            <w:r w:rsidRPr="00EC1898">
              <w:rPr>
                <w:rFonts w:asciiTheme="majorHAnsi" w:hAnsiTheme="majorHAnsi" w:cstheme="majorHAnsi"/>
                <w:color w:val="000000"/>
              </w:rPr>
              <w:t>Udayan</w:t>
            </w:r>
            <w:proofErr w:type="spellEnd"/>
            <w:r w:rsidRPr="00EC1898">
              <w:rPr>
                <w:rFonts w:asciiTheme="majorHAnsi" w:hAnsiTheme="majorHAnsi" w:cstheme="majorHAnsi"/>
                <w:color w:val="000000"/>
              </w:rPr>
              <w:t xml:space="preserve"> Care gives the highest priority to its commitment to creating awareness, ensuring prevention, reporting, and response to all disclosures of abuse, violence, neglect, or exploitation or its threat for all children, young persons, and vulnerable adults that the organization is </w:t>
            </w:r>
            <w:proofErr w:type="gramStart"/>
            <w:r w:rsidRPr="00EC1898">
              <w:rPr>
                <w:rFonts w:asciiTheme="majorHAnsi" w:hAnsiTheme="majorHAnsi" w:cstheme="majorHAnsi"/>
                <w:color w:val="000000"/>
              </w:rPr>
              <w:t>in contact with</w:t>
            </w:r>
            <w:proofErr w:type="gramEnd"/>
            <w:r w:rsidRPr="00EC1898">
              <w:rPr>
                <w:rFonts w:asciiTheme="majorHAnsi" w:hAnsiTheme="majorHAnsi" w:cstheme="majorHAnsi"/>
                <w:color w:val="000000"/>
              </w:rPr>
              <w:t>. Our CIRCA values, Code of Conduct and HR norms clearly regulate and ensure the implementation of the highest standards towards zero tolerance of any safeguarding concerns.</w:t>
            </w:r>
          </w:p>
        </w:tc>
      </w:tr>
    </w:tbl>
    <w:p w14:paraId="0DE5F5CC" w14:textId="64665F8A" w:rsidR="000A3087" w:rsidRPr="00884CAD" w:rsidRDefault="000A3087" w:rsidP="004C0955">
      <w:pPr>
        <w:spacing w:after="0" w:line="240" w:lineRule="auto"/>
        <w:ind w:left="0" w:hanging="2"/>
        <w:jc w:val="both"/>
        <w:rPr>
          <w:rFonts w:asciiTheme="majorHAnsi" w:hAnsiTheme="majorHAnsi" w:cstheme="majorHAnsi"/>
          <w:color w:val="000000"/>
        </w:rPr>
      </w:pPr>
    </w:p>
    <w:p w14:paraId="466C2ECA" w14:textId="77777777" w:rsidR="004C0955" w:rsidRPr="00884CAD" w:rsidRDefault="004C0955" w:rsidP="004C0955">
      <w:pPr>
        <w:spacing w:after="0" w:line="240" w:lineRule="auto"/>
        <w:ind w:left="0" w:hanging="2"/>
        <w:jc w:val="both"/>
        <w:rPr>
          <w:rFonts w:asciiTheme="majorHAnsi" w:hAnsiTheme="majorHAnsi" w:cstheme="majorHAnsi"/>
          <w:color w:val="00000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884CAD" w14:paraId="62C3C06D" w14:textId="77777777" w:rsidTr="004C0955">
        <w:trPr>
          <w:tblHeader/>
        </w:trPr>
        <w:tc>
          <w:tcPr>
            <w:tcW w:w="9576" w:type="dxa"/>
            <w:tcBorders>
              <w:top w:val="nil"/>
              <w:left w:val="nil"/>
              <w:bottom w:val="single" w:sz="4" w:space="0" w:color="000000"/>
              <w:right w:val="nil"/>
            </w:tcBorders>
            <w:shd w:val="clear" w:color="auto" w:fill="244061" w:themeFill="accent1" w:themeFillShade="80"/>
            <w:vAlign w:val="center"/>
          </w:tcPr>
          <w:p w14:paraId="4A13557F" w14:textId="2796EF48" w:rsidR="000A3087" w:rsidRPr="00884CAD" w:rsidRDefault="005040E8" w:rsidP="004C0955">
            <w:pPr>
              <w:spacing w:after="0" w:line="240" w:lineRule="auto"/>
              <w:ind w:left="0" w:hanging="2"/>
              <w:jc w:val="both"/>
              <w:rPr>
                <w:rFonts w:asciiTheme="majorHAnsi" w:hAnsiTheme="majorHAnsi" w:cstheme="majorHAnsi"/>
                <w:bCs/>
                <w:sz w:val="24"/>
                <w:szCs w:val="24"/>
              </w:rPr>
            </w:pPr>
            <w:r w:rsidRPr="00884CAD">
              <w:rPr>
                <w:rFonts w:asciiTheme="majorHAnsi" w:hAnsiTheme="majorHAnsi" w:cstheme="majorHAnsi"/>
                <w:bCs/>
                <w:sz w:val="24"/>
                <w:szCs w:val="24"/>
              </w:rPr>
              <w:t>Section 4 | Experience &amp; Qualification</w:t>
            </w:r>
          </w:p>
        </w:tc>
      </w:tr>
      <w:tr w:rsidR="000A3087" w:rsidRPr="00884CAD" w14:paraId="0A7CAD69" w14:textId="77777777">
        <w:trPr>
          <w:trHeight w:val="480"/>
        </w:trPr>
        <w:tc>
          <w:tcPr>
            <w:tcW w:w="9576" w:type="dxa"/>
            <w:tcBorders>
              <w:top w:val="single" w:sz="4" w:space="0" w:color="000000"/>
            </w:tcBorders>
            <w:vAlign w:val="center"/>
          </w:tcPr>
          <w:p w14:paraId="0ABA06E5" w14:textId="77777777" w:rsidR="000A3087" w:rsidRPr="00884CAD" w:rsidRDefault="005040E8" w:rsidP="004C0955">
            <w:pPr>
              <w:pStyle w:val="ListParagraph"/>
              <w:numPr>
                <w:ilvl w:val="0"/>
                <w:numId w:val="9"/>
              </w:numPr>
              <w:ind w:leftChars="0" w:firstLineChars="0"/>
              <w:jc w:val="both"/>
              <w:rPr>
                <w:rFonts w:asciiTheme="majorHAnsi" w:hAnsiTheme="majorHAnsi" w:cstheme="majorHAnsi"/>
              </w:rPr>
            </w:pPr>
            <w:r w:rsidRPr="00884CAD">
              <w:rPr>
                <w:rFonts w:asciiTheme="majorHAnsi" w:hAnsiTheme="majorHAnsi" w:cstheme="majorHAnsi"/>
              </w:rPr>
              <w:t xml:space="preserve">1 to 2 years of work experience in the relevant field. Preferably in the NGO Sector. </w:t>
            </w:r>
          </w:p>
          <w:p w14:paraId="1DA724E2" w14:textId="77777777" w:rsidR="000A3087" w:rsidRPr="00884CAD" w:rsidRDefault="005040E8" w:rsidP="004C0955">
            <w:pPr>
              <w:pStyle w:val="ListParagraph"/>
              <w:numPr>
                <w:ilvl w:val="0"/>
                <w:numId w:val="9"/>
              </w:numPr>
              <w:ind w:leftChars="0" w:firstLineChars="0"/>
              <w:jc w:val="both"/>
              <w:rPr>
                <w:rFonts w:asciiTheme="majorHAnsi" w:hAnsiTheme="majorHAnsi" w:cstheme="majorHAnsi"/>
              </w:rPr>
            </w:pPr>
            <w:r w:rsidRPr="00884CAD">
              <w:rPr>
                <w:rFonts w:asciiTheme="majorHAnsi" w:hAnsiTheme="majorHAnsi" w:cstheme="majorHAnsi"/>
              </w:rPr>
              <w:t xml:space="preserve">Prior Experience in leading NGO in </w:t>
            </w:r>
            <w:proofErr w:type="spellStart"/>
            <w:r w:rsidRPr="00884CAD">
              <w:rPr>
                <w:rFonts w:asciiTheme="majorHAnsi" w:hAnsiTheme="majorHAnsi" w:cstheme="majorHAnsi"/>
              </w:rPr>
              <w:t>programme</w:t>
            </w:r>
            <w:proofErr w:type="spellEnd"/>
            <w:r w:rsidRPr="00884CAD">
              <w:rPr>
                <w:rFonts w:asciiTheme="majorHAnsi" w:hAnsiTheme="majorHAnsi" w:cstheme="majorHAnsi"/>
              </w:rPr>
              <w:t xml:space="preserve"> implementation.</w:t>
            </w:r>
          </w:p>
          <w:p w14:paraId="303EB397" w14:textId="5903B71D" w:rsidR="000A3087" w:rsidRPr="00884CAD" w:rsidRDefault="005040E8" w:rsidP="004C0955">
            <w:pPr>
              <w:pStyle w:val="ListParagraph"/>
              <w:numPr>
                <w:ilvl w:val="0"/>
                <w:numId w:val="9"/>
              </w:numPr>
              <w:ind w:leftChars="0" w:firstLineChars="0"/>
              <w:jc w:val="both"/>
              <w:rPr>
                <w:rFonts w:asciiTheme="majorHAnsi" w:hAnsiTheme="majorHAnsi" w:cstheme="majorHAnsi"/>
                <w:highlight w:val="white"/>
              </w:rPr>
            </w:pPr>
            <w:r w:rsidRPr="00884CAD">
              <w:rPr>
                <w:rFonts w:asciiTheme="majorHAnsi" w:hAnsiTheme="majorHAnsi" w:cstheme="majorHAnsi"/>
                <w:highlight w:val="white"/>
              </w:rPr>
              <w:t xml:space="preserve">Graduate or </w:t>
            </w:r>
            <w:r w:rsidR="004C0955" w:rsidRPr="00884CAD">
              <w:rPr>
                <w:rFonts w:asciiTheme="majorHAnsi" w:hAnsiTheme="majorHAnsi" w:cstheme="majorHAnsi"/>
                <w:highlight w:val="white"/>
              </w:rPr>
              <w:t>postgraduate</w:t>
            </w:r>
            <w:r w:rsidRPr="00884CAD">
              <w:rPr>
                <w:rFonts w:asciiTheme="majorHAnsi" w:hAnsiTheme="majorHAnsi" w:cstheme="majorHAnsi"/>
                <w:highlight w:val="white"/>
              </w:rPr>
              <w:t xml:space="preserve"> in any stream (B.Com./M.Com./BCA/MCA).</w:t>
            </w:r>
          </w:p>
          <w:p w14:paraId="1D904B62" w14:textId="77777777" w:rsidR="004C0955" w:rsidRPr="00884CAD" w:rsidRDefault="005040E8" w:rsidP="004C0955">
            <w:pPr>
              <w:pStyle w:val="ListParagraph"/>
              <w:numPr>
                <w:ilvl w:val="0"/>
                <w:numId w:val="9"/>
              </w:numPr>
              <w:ind w:leftChars="0" w:firstLineChars="0"/>
              <w:jc w:val="both"/>
              <w:rPr>
                <w:rFonts w:asciiTheme="majorHAnsi" w:hAnsiTheme="majorHAnsi" w:cstheme="majorHAnsi"/>
              </w:rPr>
            </w:pPr>
            <w:r w:rsidRPr="00884CAD">
              <w:rPr>
                <w:rFonts w:asciiTheme="majorHAnsi" w:hAnsiTheme="majorHAnsi" w:cstheme="majorHAnsi"/>
                <w:highlight w:val="white"/>
              </w:rPr>
              <w:t>Hands-on experience in Tally and excel.</w:t>
            </w:r>
          </w:p>
          <w:p w14:paraId="721E2BA1" w14:textId="485FC834" w:rsidR="000A3087" w:rsidRPr="00884CAD" w:rsidRDefault="005040E8" w:rsidP="004C0955">
            <w:pPr>
              <w:pStyle w:val="ListParagraph"/>
              <w:numPr>
                <w:ilvl w:val="0"/>
                <w:numId w:val="9"/>
              </w:numPr>
              <w:ind w:leftChars="0" w:firstLineChars="0"/>
              <w:jc w:val="both"/>
              <w:rPr>
                <w:rFonts w:asciiTheme="majorHAnsi" w:hAnsiTheme="majorHAnsi" w:cstheme="majorHAnsi"/>
              </w:rPr>
            </w:pPr>
            <w:r w:rsidRPr="00884CAD">
              <w:rPr>
                <w:rFonts w:asciiTheme="majorHAnsi" w:hAnsiTheme="majorHAnsi" w:cstheme="majorHAnsi"/>
              </w:rPr>
              <w:t>Willing to travel within Delhi/NCR.</w:t>
            </w:r>
          </w:p>
        </w:tc>
      </w:tr>
    </w:tbl>
    <w:p w14:paraId="6C155A9A" w14:textId="77777777" w:rsidR="000A3087" w:rsidRPr="00884CAD" w:rsidRDefault="000A3087" w:rsidP="004C0955">
      <w:pPr>
        <w:spacing w:after="0" w:line="240" w:lineRule="auto"/>
        <w:ind w:left="0" w:hanging="2"/>
        <w:jc w:val="both"/>
        <w:rPr>
          <w:rFonts w:asciiTheme="majorHAnsi" w:hAnsiTheme="majorHAnsi" w:cstheme="majorHAns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884CAD" w14:paraId="14CC3AA0" w14:textId="77777777" w:rsidTr="004C0955">
        <w:trPr>
          <w:trHeight w:val="237"/>
          <w:tblHeader/>
        </w:trPr>
        <w:tc>
          <w:tcPr>
            <w:tcW w:w="9576" w:type="dxa"/>
            <w:tcBorders>
              <w:top w:val="single" w:sz="4" w:space="0" w:color="000000"/>
              <w:left w:val="nil"/>
              <w:bottom w:val="single" w:sz="4" w:space="0" w:color="000000"/>
              <w:right w:val="nil"/>
            </w:tcBorders>
            <w:shd w:val="clear" w:color="auto" w:fill="244061" w:themeFill="accent1" w:themeFillShade="80"/>
            <w:tcMar>
              <w:top w:w="0" w:type="dxa"/>
              <w:left w:w="108" w:type="dxa"/>
              <w:bottom w:w="0" w:type="dxa"/>
              <w:right w:w="108" w:type="dxa"/>
            </w:tcMar>
            <w:vAlign w:val="center"/>
          </w:tcPr>
          <w:p w14:paraId="0A41AE66" w14:textId="45EBA184" w:rsidR="000A3087" w:rsidRPr="00884CAD" w:rsidRDefault="005040E8" w:rsidP="004C0955">
            <w:pPr>
              <w:spacing w:after="0" w:line="240" w:lineRule="auto"/>
              <w:ind w:left="0" w:hanging="2"/>
              <w:jc w:val="both"/>
              <w:rPr>
                <w:rFonts w:asciiTheme="majorHAnsi" w:hAnsiTheme="majorHAnsi" w:cstheme="majorHAnsi"/>
                <w:bCs/>
                <w:sz w:val="24"/>
                <w:szCs w:val="24"/>
              </w:rPr>
            </w:pPr>
            <w:r w:rsidRPr="00884CAD">
              <w:rPr>
                <w:rFonts w:asciiTheme="majorHAnsi" w:hAnsiTheme="majorHAnsi" w:cstheme="majorHAnsi"/>
                <w:bCs/>
                <w:sz w:val="24"/>
                <w:szCs w:val="24"/>
              </w:rPr>
              <w:t>Section 5 | Skills and knowledge</w:t>
            </w:r>
          </w:p>
        </w:tc>
      </w:tr>
      <w:tr w:rsidR="000A3087" w:rsidRPr="00884CAD" w14:paraId="4F8615C7" w14:textId="77777777">
        <w:trPr>
          <w:trHeight w:val="480"/>
        </w:trPr>
        <w:tc>
          <w:tcPr>
            <w:tcW w:w="9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1CF1C" w14:textId="77777777" w:rsidR="000A3087" w:rsidRPr="00884CAD" w:rsidRDefault="005040E8" w:rsidP="004C0955">
            <w:pPr>
              <w:pStyle w:val="ListParagraph"/>
              <w:numPr>
                <w:ilvl w:val="0"/>
                <w:numId w:val="8"/>
              </w:numPr>
              <w:spacing w:after="0" w:line="240" w:lineRule="auto"/>
              <w:ind w:leftChars="0" w:firstLineChars="0"/>
              <w:jc w:val="both"/>
              <w:rPr>
                <w:rFonts w:asciiTheme="majorHAnsi" w:hAnsiTheme="majorHAnsi" w:cstheme="majorHAnsi"/>
              </w:rPr>
            </w:pPr>
            <w:r w:rsidRPr="00884CAD">
              <w:rPr>
                <w:rFonts w:asciiTheme="majorHAnsi" w:hAnsiTheme="majorHAnsi" w:cstheme="majorHAnsi"/>
              </w:rPr>
              <w:t>Strong analytical and problem-solving skills</w:t>
            </w:r>
          </w:p>
          <w:p w14:paraId="4CA34DD9" w14:textId="77777777" w:rsidR="000A3087" w:rsidRPr="00884CAD" w:rsidRDefault="005040E8" w:rsidP="004C0955">
            <w:pPr>
              <w:pStyle w:val="ListParagraph"/>
              <w:numPr>
                <w:ilvl w:val="0"/>
                <w:numId w:val="8"/>
              </w:numPr>
              <w:spacing w:after="0" w:line="240" w:lineRule="auto"/>
              <w:ind w:leftChars="0" w:firstLineChars="0"/>
              <w:jc w:val="both"/>
              <w:rPr>
                <w:rFonts w:asciiTheme="majorHAnsi" w:hAnsiTheme="majorHAnsi" w:cstheme="majorHAnsi"/>
              </w:rPr>
            </w:pPr>
            <w:r w:rsidRPr="00884CAD">
              <w:rPr>
                <w:rFonts w:asciiTheme="majorHAnsi" w:hAnsiTheme="majorHAnsi" w:cstheme="majorHAnsi"/>
              </w:rPr>
              <w:t>Outstanding networking and relationship building skills to keep the placement process smooth throughout the year.</w:t>
            </w:r>
          </w:p>
          <w:p w14:paraId="2FEE4E3B" w14:textId="4B6D73AD" w:rsidR="000A3087" w:rsidRPr="00884CAD" w:rsidRDefault="005040E8" w:rsidP="004C0955">
            <w:pPr>
              <w:pStyle w:val="ListParagraph"/>
              <w:numPr>
                <w:ilvl w:val="0"/>
                <w:numId w:val="8"/>
              </w:numPr>
              <w:spacing w:after="0" w:line="240" w:lineRule="auto"/>
              <w:ind w:leftChars="0" w:firstLineChars="0"/>
              <w:jc w:val="both"/>
              <w:rPr>
                <w:rFonts w:asciiTheme="majorHAnsi" w:hAnsiTheme="majorHAnsi" w:cstheme="majorHAnsi"/>
              </w:rPr>
            </w:pPr>
            <w:r w:rsidRPr="00884CAD">
              <w:rPr>
                <w:rFonts w:asciiTheme="majorHAnsi" w:hAnsiTheme="majorHAnsi" w:cstheme="majorHAnsi"/>
              </w:rPr>
              <w:t xml:space="preserve">Proficient with Tally, Microsoft Excel, </w:t>
            </w:r>
            <w:r w:rsidR="00884CAD" w:rsidRPr="00884CAD">
              <w:rPr>
                <w:rFonts w:asciiTheme="majorHAnsi" w:hAnsiTheme="majorHAnsi" w:cstheme="majorHAnsi"/>
              </w:rPr>
              <w:t>Word,</w:t>
            </w:r>
            <w:r w:rsidRPr="00884CAD">
              <w:rPr>
                <w:rFonts w:asciiTheme="majorHAnsi" w:hAnsiTheme="majorHAnsi" w:cstheme="majorHAnsi"/>
              </w:rPr>
              <w:t xml:space="preserve"> and </w:t>
            </w:r>
            <w:r w:rsidR="004C0955" w:rsidRPr="00884CAD">
              <w:rPr>
                <w:rFonts w:asciiTheme="majorHAnsi" w:hAnsiTheme="majorHAnsi" w:cstheme="majorHAnsi"/>
              </w:rPr>
              <w:t>PowerPoint</w:t>
            </w:r>
            <w:r w:rsidRPr="00884CAD">
              <w:rPr>
                <w:rFonts w:asciiTheme="majorHAnsi" w:hAnsiTheme="majorHAnsi" w:cstheme="majorHAnsi"/>
              </w:rPr>
              <w:t>.</w:t>
            </w:r>
          </w:p>
          <w:p w14:paraId="7A735A40" w14:textId="77777777" w:rsidR="004C0955" w:rsidRPr="00884CAD" w:rsidRDefault="005040E8" w:rsidP="004C0955">
            <w:pPr>
              <w:pStyle w:val="ListParagraph"/>
              <w:numPr>
                <w:ilvl w:val="0"/>
                <w:numId w:val="8"/>
              </w:numPr>
              <w:spacing w:after="0" w:line="240" w:lineRule="auto"/>
              <w:ind w:leftChars="0" w:firstLineChars="0"/>
              <w:jc w:val="both"/>
              <w:rPr>
                <w:rFonts w:asciiTheme="majorHAnsi" w:hAnsiTheme="majorHAnsi" w:cstheme="majorHAnsi"/>
              </w:rPr>
            </w:pPr>
            <w:r w:rsidRPr="00884CAD">
              <w:rPr>
                <w:rFonts w:asciiTheme="majorHAnsi" w:hAnsiTheme="majorHAnsi" w:cstheme="majorHAnsi"/>
              </w:rPr>
              <w:t>Excellent written and verbal communications skills.</w:t>
            </w:r>
          </w:p>
          <w:p w14:paraId="6D5D40B2" w14:textId="7E28B34C" w:rsidR="000A3087" w:rsidRPr="00884CAD" w:rsidRDefault="005040E8" w:rsidP="004C0955">
            <w:pPr>
              <w:pStyle w:val="ListParagraph"/>
              <w:numPr>
                <w:ilvl w:val="0"/>
                <w:numId w:val="8"/>
              </w:numPr>
              <w:spacing w:after="0" w:line="240" w:lineRule="auto"/>
              <w:ind w:leftChars="0" w:firstLineChars="0"/>
              <w:jc w:val="both"/>
              <w:rPr>
                <w:rFonts w:asciiTheme="majorHAnsi" w:hAnsiTheme="majorHAnsi" w:cstheme="majorHAnsi"/>
              </w:rPr>
            </w:pPr>
            <w:r w:rsidRPr="00884CAD">
              <w:rPr>
                <w:rFonts w:asciiTheme="majorHAnsi" w:hAnsiTheme="majorHAnsi" w:cstheme="majorHAnsi"/>
              </w:rPr>
              <w:t>Strong interpersonal skills and social values.</w:t>
            </w:r>
          </w:p>
          <w:p w14:paraId="2D87D86A" w14:textId="77777777" w:rsidR="000A3087" w:rsidRPr="00884CAD" w:rsidRDefault="005040E8" w:rsidP="004C0955">
            <w:pPr>
              <w:pStyle w:val="ListParagraph"/>
              <w:numPr>
                <w:ilvl w:val="0"/>
                <w:numId w:val="8"/>
              </w:numPr>
              <w:spacing w:after="0" w:line="240" w:lineRule="auto"/>
              <w:ind w:leftChars="0" w:firstLineChars="0"/>
              <w:jc w:val="both"/>
              <w:rPr>
                <w:rFonts w:asciiTheme="majorHAnsi" w:hAnsiTheme="majorHAnsi" w:cstheme="majorHAnsi"/>
              </w:rPr>
            </w:pPr>
            <w:r w:rsidRPr="00884CAD">
              <w:rPr>
                <w:rFonts w:asciiTheme="majorHAnsi" w:hAnsiTheme="majorHAnsi" w:cstheme="majorHAnsi"/>
              </w:rPr>
              <w:t>Zeal to work in the community.</w:t>
            </w:r>
          </w:p>
        </w:tc>
      </w:tr>
    </w:tbl>
    <w:p w14:paraId="65FE40C4" w14:textId="77777777" w:rsidR="000A3087" w:rsidRPr="00884CAD" w:rsidRDefault="000A3087" w:rsidP="004C0955">
      <w:pPr>
        <w:spacing w:after="0" w:line="240" w:lineRule="auto"/>
        <w:ind w:left="0" w:hanging="2"/>
        <w:jc w:val="both"/>
        <w:rPr>
          <w:rFonts w:asciiTheme="majorHAnsi" w:hAnsiTheme="majorHAnsi" w:cstheme="majorHAnsi"/>
          <w:b/>
        </w:rPr>
      </w:pPr>
    </w:p>
    <w:p w14:paraId="6607985C" w14:textId="621B590F" w:rsidR="000A3087" w:rsidRPr="00884CAD" w:rsidRDefault="005040E8" w:rsidP="004C0955">
      <w:pPr>
        <w:ind w:left="0" w:hanging="2"/>
        <w:jc w:val="both"/>
        <w:rPr>
          <w:rFonts w:asciiTheme="majorHAnsi" w:hAnsiTheme="majorHAnsi" w:cstheme="majorHAnsi"/>
        </w:rPr>
      </w:pPr>
      <w:r w:rsidRPr="00884CAD">
        <w:rPr>
          <w:rFonts w:asciiTheme="majorHAnsi" w:hAnsiTheme="majorHAnsi" w:cstheme="majorHAnsi"/>
          <w:b/>
        </w:rPr>
        <w:t xml:space="preserve">How to Apply: </w:t>
      </w:r>
      <w:r w:rsidRPr="00884CAD">
        <w:rPr>
          <w:rFonts w:asciiTheme="majorHAnsi" w:hAnsiTheme="majorHAnsi" w:cstheme="majorHAnsi"/>
        </w:rPr>
        <w:t xml:space="preserve">Please download and fill the Application form and send to </w:t>
      </w:r>
      <w:hyperlink r:id="rId9">
        <w:r w:rsidRPr="00884CAD">
          <w:rPr>
            <w:rFonts w:asciiTheme="majorHAnsi" w:hAnsiTheme="majorHAnsi" w:cstheme="majorHAnsi"/>
            <w:color w:val="0000FF"/>
            <w:u w:val="single"/>
          </w:rPr>
          <w:t>hrd@udayancare.org</w:t>
        </w:r>
      </w:hyperlink>
      <w:r w:rsidRPr="00884CAD">
        <w:rPr>
          <w:rFonts w:asciiTheme="majorHAnsi" w:hAnsiTheme="majorHAnsi" w:cstheme="majorHAnsi"/>
        </w:rPr>
        <w:t xml:space="preserve"> along</w:t>
      </w:r>
      <w:r w:rsidR="004C0955" w:rsidRPr="00884CAD">
        <w:rPr>
          <w:rFonts w:asciiTheme="majorHAnsi" w:hAnsiTheme="majorHAnsi" w:cstheme="majorHAnsi"/>
        </w:rPr>
        <w:t xml:space="preserve"> </w:t>
      </w:r>
      <w:r w:rsidRPr="00884CAD">
        <w:rPr>
          <w:rFonts w:asciiTheme="majorHAnsi" w:hAnsiTheme="majorHAnsi" w:cstheme="majorHAnsi"/>
        </w:rPr>
        <w:t xml:space="preserve">with your updated </w:t>
      </w:r>
      <w:r w:rsidR="004C0955" w:rsidRPr="00884CAD">
        <w:rPr>
          <w:rFonts w:asciiTheme="majorHAnsi" w:hAnsiTheme="majorHAnsi" w:cstheme="majorHAnsi"/>
        </w:rPr>
        <w:t>C.V.</w:t>
      </w:r>
      <w:r w:rsidRPr="00884CAD">
        <w:rPr>
          <w:rFonts w:asciiTheme="majorHAnsi" w:hAnsiTheme="majorHAnsi" w:cstheme="majorHAnsi"/>
        </w:rPr>
        <w:t xml:space="preserve"> Contact Person: </w:t>
      </w:r>
      <w:proofErr w:type="spellStart"/>
      <w:r w:rsidRPr="00884CAD">
        <w:rPr>
          <w:rFonts w:asciiTheme="majorHAnsi" w:hAnsiTheme="majorHAnsi" w:cstheme="majorHAnsi"/>
        </w:rPr>
        <w:t>Mahak</w:t>
      </w:r>
      <w:proofErr w:type="spellEnd"/>
      <w:r w:rsidRPr="00884CAD">
        <w:rPr>
          <w:rFonts w:asciiTheme="majorHAnsi" w:hAnsiTheme="majorHAnsi" w:cstheme="majorHAnsi"/>
        </w:rPr>
        <w:t xml:space="preserve"> (HR Coordinator)</w:t>
      </w:r>
    </w:p>
    <w:p w14:paraId="4C6CF69C" w14:textId="77777777" w:rsidR="000A3087" w:rsidRPr="00884CAD" w:rsidRDefault="000A3087" w:rsidP="004C0955">
      <w:pPr>
        <w:ind w:left="0" w:hanging="2"/>
        <w:jc w:val="both"/>
        <w:rPr>
          <w:rFonts w:asciiTheme="majorHAnsi" w:hAnsiTheme="majorHAnsi" w:cstheme="majorHAnsi"/>
          <w:sz w:val="20"/>
          <w:szCs w:val="20"/>
        </w:rPr>
      </w:pPr>
    </w:p>
    <w:sectPr w:rsidR="000A3087" w:rsidRPr="00884CAD" w:rsidSect="00A31C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D8AE3" w14:textId="77777777" w:rsidR="00E17234" w:rsidRDefault="00E17234">
      <w:pPr>
        <w:spacing w:after="0" w:line="240" w:lineRule="auto"/>
        <w:ind w:left="0" w:hanging="2"/>
      </w:pPr>
      <w:r>
        <w:separator/>
      </w:r>
    </w:p>
  </w:endnote>
  <w:endnote w:type="continuationSeparator" w:id="0">
    <w:p w14:paraId="4051851D" w14:textId="77777777" w:rsidR="00E17234" w:rsidRDefault="00E1723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7007" w14:textId="77777777" w:rsidR="00A31C6D" w:rsidRDefault="00A31C6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DB27" w14:textId="6B1CD951" w:rsidR="000A3087" w:rsidRDefault="005040E8">
    <w:pPr>
      <w:pBdr>
        <w:top w:val="nil"/>
        <w:left w:val="nil"/>
        <w:bottom w:val="nil"/>
        <w:right w:val="nil"/>
        <w:between w:val="nil"/>
      </w:pBdr>
      <w:spacing w:after="0" w:line="240" w:lineRule="auto"/>
      <w:ind w:left="0" w:hanging="2"/>
      <w:jc w:val="right"/>
      <w:rPr>
        <w:color w:val="000000"/>
      </w:rPr>
    </w:pPr>
    <w:r>
      <w:rPr>
        <w:color w:val="000000"/>
      </w:rPr>
      <w:t xml:space="preserve">Version </w:t>
    </w:r>
    <w:r>
      <w:t>2</w:t>
    </w:r>
    <w:r>
      <w:rPr>
        <w:color w:val="000000"/>
      </w:rPr>
      <w:t xml:space="preserve">.0| </w:t>
    </w:r>
    <w:r>
      <w:rPr>
        <w:color w:val="000000"/>
      </w:rPr>
      <w:fldChar w:fldCharType="begin"/>
    </w:r>
    <w:r>
      <w:rPr>
        <w:color w:val="000000"/>
      </w:rPr>
      <w:instrText>PAGE</w:instrText>
    </w:r>
    <w:r>
      <w:rPr>
        <w:color w:val="000000"/>
      </w:rPr>
      <w:fldChar w:fldCharType="separate"/>
    </w:r>
    <w:r w:rsidR="005A3BCF">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2E7F" w14:textId="77777777" w:rsidR="00A31C6D" w:rsidRDefault="00A31C6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14039" w14:textId="77777777" w:rsidR="00E17234" w:rsidRDefault="00E17234">
      <w:pPr>
        <w:spacing w:after="0" w:line="240" w:lineRule="auto"/>
        <w:ind w:left="0" w:hanging="2"/>
      </w:pPr>
      <w:r>
        <w:separator/>
      </w:r>
    </w:p>
  </w:footnote>
  <w:footnote w:type="continuationSeparator" w:id="0">
    <w:p w14:paraId="1C5A36EC" w14:textId="77777777" w:rsidR="00E17234" w:rsidRDefault="00E1723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4B7C" w14:textId="77777777" w:rsidR="00A31C6D" w:rsidRDefault="00A31C6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5DB5" w14:textId="6EBD5C55" w:rsidR="000A3087" w:rsidRDefault="00A31C6D">
    <w:pPr>
      <w:pBdr>
        <w:top w:val="nil"/>
        <w:left w:val="nil"/>
        <w:bottom w:val="nil"/>
        <w:right w:val="nil"/>
        <w:between w:val="nil"/>
      </w:pBdr>
      <w:spacing w:after="0" w:line="240" w:lineRule="auto"/>
      <w:ind w:left="0" w:hanging="2"/>
      <w:jc w:val="right"/>
      <w:rPr>
        <w:color w:val="000000"/>
      </w:rPr>
    </w:pPr>
    <w:r>
      <w:rPr>
        <w:noProof/>
        <w:lang w:val="en-IN" w:eastAsia="en-IN"/>
      </w:rPr>
      <w:drawing>
        <wp:anchor distT="0" distB="0" distL="114300" distR="114300" simplePos="0" relativeHeight="251659264" behindDoc="0" locked="0" layoutInCell="1" hidden="0" allowOverlap="1" wp14:anchorId="718C2B7A" wp14:editId="2B3A16A2">
          <wp:simplePos x="0" y="0"/>
          <wp:positionH relativeFrom="leftMargin">
            <wp:posOffset>4960620</wp:posOffset>
          </wp:positionH>
          <wp:positionV relativeFrom="page">
            <wp:align>top</wp:align>
          </wp:positionV>
          <wp:extent cx="2338070" cy="915670"/>
          <wp:effectExtent l="0" t="0" r="5080" b="0"/>
          <wp:wrapNone/>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company name&#10;&#10;Description automatically generated"/>
                  <pic:cNvPicPr preferRelativeResize="0"/>
                </pic:nvPicPr>
                <pic:blipFill>
                  <a:blip r:embed="rId1"/>
                  <a:srcRect/>
                  <a:stretch>
                    <a:fillRect/>
                  </a:stretch>
                </pic:blipFill>
                <pic:spPr>
                  <a:xfrm>
                    <a:off x="0" y="0"/>
                    <a:ext cx="2338070" cy="915670"/>
                  </a:xfrm>
                  <a:prstGeom prst="rect">
                    <a:avLst/>
                  </a:prstGeom>
                  <a:ln/>
                </pic:spPr>
              </pic:pic>
            </a:graphicData>
          </a:graphic>
        </wp:anchor>
      </w:drawing>
    </w:r>
    <w:r w:rsidR="005040E8">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DBFC" w14:textId="77777777" w:rsidR="00A31C6D" w:rsidRDefault="00A31C6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E7E"/>
    <w:multiLevelType w:val="hybridMultilevel"/>
    <w:tmpl w:val="8E84F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883387"/>
    <w:multiLevelType w:val="hybridMultilevel"/>
    <w:tmpl w:val="F4867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BE2BBD"/>
    <w:multiLevelType w:val="hybridMultilevel"/>
    <w:tmpl w:val="39ACFD3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35391BA6"/>
    <w:multiLevelType w:val="multilevel"/>
    <w:tmpl w:val="CF84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8C5AE5"/>
    <w:multiLevelType w:val="multilevel"/>
    <w:tmpl w:val="BF1661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45C25712"/>
    <w:multiLevelType w:val="hybridMultilevel"/>
    <w:tmpl w:val="4AEEEE5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15:restartNumberingAfterBreak="0">
    <w:nsid w:val="4EFB3EBB"/>
    <w:multiLevelType w:val="hybridMultilevel"/>
    <w:tmpl w:val="ABEE4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900FE8"/>
    <w:multiLevelType w:val="multilevel"/>
    <w:tmpl w:val="FA0898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16642E5"/>
    <w:multiLevelType w:val="multilevel"/>
    <w:tmpl w:val="0172F0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3986E84"/>
    <w:multiLevelType w:val="multilevel"/>
    <w:tmpl w:val="26FC1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8D11BB"/>
    <w:multiLevelType w:val="multilevel"/>
    <w:tmpl w:val="B96842C8"/>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8"/>
  </w:num>
  <w:num w:numId="3">
    <w:abstractNumId w:val="7"/>
  </w:num>
  <w:num w:numId="4">
    <w:abstractNumId w:val="4"/>
  </w:num>
  <w:num w:numId="5">
    <w:abstractNumId w:val="9"/>
  </w:num>
  <w:num w:numId="6">
    <w:abstractNumId w:val="10"/>
  </w:num>
  <w:num w:numId="7">
    <w:abstractNumId w:val="2"/>
  </w:num>
  <w:num w:numId="8">
    <w:abstractNumId w:val="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87"/>
    <w:rsid w:val="000A3087"/>
    <w:rsid w:val="001A6B05"/>
    <w:rsid w:val="004C0955"/>
    <w:rsid w:val="005040E8"/>
    <w:rsid w:val="005A3BCF"/>
    <w:rsid w:val="00884CAD"/>
    <w:rsid w:val="00A31C6D"/>
    <w:rsid w:val="00E17234"/>
    <w:rsid w:val="00EC1898"/>
    <w:rsid w:val="00F044A7"/>
    <w:rsid w:val="00F97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1D8B"/>
  <w15:docId w15:val="{6F03EE62-7860-4897-B1DE-4D84AE4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pacing w:after="0" w:line="240" w:lineRule="auto"/>
      <w:jc w:val="both"/>
      <w:outlineLvl w:val="1"/>
    </w:pPr>
    <w:rPr>
      <w:rFonts w:ascii="Courier New" w:eastAsia="Times New Roman" w:hAnsi="Courier New"/>
      <w:i/>
      <w:spacing w:val="-3"/>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customStyle="1" w:styleId="Tablebullet">
    <w:name w:val="Table bullet"/>
    <w:basedOn w:val="Normal"/>
    <w:pPr>
      <w:numPr>
        <w:numId w:val="6"/>
      </w:numPr>
      <w:spacing w:before="60" w:after="60" w:line="240" w:lineRule="auto"/>
      <w:ind w:left="170" w:hanging="170"/>
    </w:pPr>
    <w:rPr>
      <w:rFonts w:ascii="Arial Narrow" w:eastAsia="Times New Roman" w:hAnsi="Arial Narrow"/>
      <w:sz w:val="20"/>
      <w:lang w:val="en-IN" w:eastAsia="zh-TW"/>
    </w:rPr>
  </w:style>
  <w:style w:type="character" w:customStyle="1" w:styleId="TablebulletChar">
    <w:name w:val="Table bullet Char"/>
    <w:rPr>
      <w:rFonts w:ascii="Arial Narrow" w:eastAsia="Times New Roman" w:hAnsi="Arial Narrow"/>
      <w:w w:val="100"/>
      <w:position w:val="-1"/>
      <w:szCs w:val="22"/>
      <w:effect w:val="none"/>
      <w:vertAlign w:val="baseline"/>
      <w:cs w:val="0"/>
      <w:em w:val="none"/>
      <w:lang w:val="en-IN" w:eastAsia="zh-TW"/>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rPr>
      <w:rFonts w:ascii="Courier New" w:eastAsia="Times New Roman" w:hAnsi="Courier New"/>
      <w:i/>
      <w:spacing w:val="-3"/>
      <w:w w:val="100"/>
      <w:position w:val="-1"/>
      <w:sz w:val="22"/>
      <w:effect w:val="none"/>
      <w:vertAlign w:val="baseline"/>
      <w:cs w:val="0"/>
      <w:em w:val="none"/>
      <w:lang w:val="en-GB"/>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5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rd@udayancare.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6N4+JnhQLV3Xbm/y5WtkHUw==">AMUW2mXyNHKYfsmu0vaHiffqLABAXW+6SfBQ1zPv69krcxXVSlcGDMAorsxEQ/KdibAA0FPqtXy2snGmzXwJAFK7LQivx0F1fdIGGk3SrAs7Nw3PvmXNKb0=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78BE37-C64B-4FB7-96CC-5B8A355D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communication</cp:lastModifiedBy>
  <cp:revision>3</cp:revision>
  <cp:lastPrinted>2022-02-23T05:46:00Z</cp:lastPrinted>
  <dcterms:created xsi:type="dcterms:W3CDTF">2022-03-07T09:24:00Z</dcterms:created>
  <dcterms:modified xsi:type="dcterms:W3CDTF">2022-03-07T09:25:00Z</dcterms:modified>
</cp:coreProperties>
</file>